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52DBB" w14:textId="036CED95" w:rsidR="00D43F14" w:rsidRPr="00263727" w:rsidRDefault="002D3653" w:rsidP="00DC3693">
      <w:pPr>
        <w:pBdr>
          <w:top w:val="nil"/>
          <w:left w:val="nil"/>
          <w:bottom w:val="nil"/>
          <w:right w:val="nil"/>
          <w:between w:val="nil"/>
        </w:pBdr>
        <w:bidi/>
        <w:ind w:right="2127" w:firstLine="7286"/>
        <w:jc w:val="right"/>
        <w:rPr>
          <w:rFonts w:ascii="David" w:eastAsia="David" w:hAnsi="David" w:cs="David"/>
          <w:sz w:val="24"/>
          <w:szCs w:val="24"/>
        </w:rPr>
      </w:pPr>
      <w:r>
        <w:rPr>
          <w:rFonts w:ascii="David" w:eastAsia="David" w:hAnsi="David" w:cs="David" w:hint="cs"/>
          <w:sz w:val="24"/>
          <w:szCs w:val="24"/>
          <w:rtl/>
        </w:rPr>
        <w:t>2</w:t>
      </w:r>
      <w:r w:rsidR="00884393" w:rsidRPr="00263727">
        <w:rPr>
          <w:rFonts w:ascii="David" w:eastAsia="David" w:hAnsi="David" w:cs="David"/>
          <w:sz w:val="24"/>
          <w:szCs w:val="24"/>
          <w:rtl/>
        </w:rPr>
        <w:t>.5.2024</w:t>
      </w:r>
    </w:p>
    <w:p w14:paraId="15A3AF44"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438792F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431E6167" w14:textId="77777777" w:rsidR="00D43F14" w:rsidRPr="00263727" w:rsidRDefault="009C6EFB" w:rsidP="00AA42C5">
      <w:pPr>
        <w:pBdr>
          <w:top w:val="nil"/>
          <w:left w:val="nil"/>
          <w:bottom w:val="nil"/>
          <w:right w:val="nil"/>
          <w:between w:val="nil"/>
        </w:pBdr>
        <w:bidi/>
        <w:rPr>
          <w:rFonts w:ascii="David" w:eastAsia="David" w:hAnsi="David" w:cs="David"/>
          <w:sz w:val="24"/>
          <w:szCs w:val="24"/>
          <w:rtl/>
        </w:rPr>
      </w:pPr>
      <w:bookmarkStart w:id="0" w:name="gjdgxs" w:colFirst="0" w:colLast="0"/>
      <w:bookmarkEnd w:id="0"/>
      <w:r w:rsidRPr="00263727">
        <w:rPr>
          <w:rFonts w:ascii="David" w:eastAsia="David" w:hAnsi="David" w:cs="David"/>
          <w:b/>
          <w:sz w:val="24"/>
          <w:szCs w:val="24"/>
          <w:rtl/>
        </w:rPr>
        <w:t>לכבוד</w:t>
      </w:r>
    </w:p>
    <w:p w14:paraId="7F8B8B6C" w14:textId="77777777" w:rsidR="00D43F14" w:rsidRPr="00263727" w:rsidRDefault="009C6EFB" w:rsidP="00AA42C5">
      <w:pPr>
        <w:pBdr>
          <w:top w:val="nil"/>
          <w:left w:val="nil"/>
          <w:bottom w:val="nil"/>
          <w:right w:val="nil"/>
          <w:between w:val="nil"/>
        </w:pBdr>
        <w:bidi/>
        <w:rPr>
          <w:rFonts w:ascii="David" w:eastAsia="David" w:hAnsi="David" w:cs="David"/>
          <w:sz w:val="24"/>
          <w:szCs w:val="24"/>
        </w:rPr>
      </w:pPr>
      <w:r w:rsidRPr="00263727">
        <w:rPr>
          <w:rFonts w:ascii="David" w:eastAsia="David" w:hAnsi="David" w:cs="David"/>
          <w:b/>
          <w:sz w:val="24"/>
          <w:szCs w:val="24"/>
          <w:rtl/>
        </w:rPr>
        <w:t>משתתפי המכרז</w:t>
      </w:r>
    </w:p>
    <w:p w14:paraId="2770BAB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2AB83B3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78C4E8BF"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3521EEEF" w14:textId="77777777" w:rsidR="00D43F14" w:rsidRPr="00263727" w:rsidRDefault="009C6EFB" w:rsidP="00AA42C5">
      <w:pPr>
        <w:pBdr>
          <w:top w:val="nil"/>
          <w:left w:val="nil"/>
          <w:bottom w:val="nil"/>
          <w:right w:val="nil"/>
          <w:between w:val="nil"/>
        </w:pBdr>
        <w:bidi/>
        <w:rPr>
          <w:rFonts w:ascii="David" w:eastAsia="David" w:hAnsi="David" w:cs="David"/>
          <w:sz w:val="24"/>
          <w:szCs w:val="24"/>
        </w:rPr>
      </w:pPr>
      <w:r w:rsidRPr="00263727">
        <w:rPr>
          <w:rFonts w:ascii="David" w:eastAsia="David" w:hAnsi="David" w:cs="David"/>
          <w:b/>
          <w:sz w:val="24"/>
          <w:szCs w:val="24"/>
          <w:rtl/>
        </w:rPr>
        <w:t xml:space="preserve">שלום רב, </w:t>
      </w:r>
    </w:p>
    <w:p w14:paraId="71D810ED"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090E4697"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bookmarkStart w:id="1" w:name="_30j0zll" w:colFirst="0" w:colLast="0"/>
      <w:bookmarkEnd w:id="1"/>
    </w:p>
    <w:p w14:paraId="03B6D751" w14:textId="600D97F1" w:rsidR="00D43F14" w:rsidRPr="00263727" w:rsidRDefault="009C6EFB" w:rsidP="00AA42C5">
      <w:pPr>
        <w:pBdr>
          <w:top w:val="nil"/>
          <w:left w:val="nil"/>
          <w:bottom w:val="nil"/>
          <w:right w:val="nil"/>
          <w:between w:val="nil"/>
        </w:pBdr>
        <w:bidi/>
        <w:ind w:firstLine="13"/>
        <w:jc w:val="center"/>
        <w:rPr>
          <w:rFonts w:ascii="David" w:eastAsia="David" w:hAnsi="David" w:cs="David"/>
          <w:bCs/>
          <w:sz w:val="24"/>
          <w:szCs w:val="24"/>
          <w:u w:val="single"/>
          <w:rtl/>
        </w:rPr>
      </w:pPr>
      <w:r w:rsidRPr="00263727">
        <w:rPr>
          <w:rFonts w:ascii="David" w:eastAsia="David" w:hAnsi="David" w:cs="David"/>
          <w:bCs/>
          <w:sz w:val="24"/>
          <w:szCs w:val="24"/>
          <w:u w:val="single"/>
          <w:rtl/>
        </w:rPr>
        <w:t xml:space="preserve">הנדון:  תשובות לשאלות הבהרה </w:t>
      </w:r>
      <w:r w:rsidR="00177AFE" w:rsidRPr="00263727">
        <w:rPr>
          <w:rFonts w:ascii="David" w:eastAsia="David" w:hAnsi="David" w:cs="David"/>
          <w:bCs/>
          <w:sz w:val="24"/>
          <w:szCs w:val="24"/>
          <w:u w:val="single"/>
          <w:rtl/>
        </w:rPr>
        <w:t>–</w:t>
      </w:r>
      <w:r w:rsidR="003A0963" w:rsidRPr="00263727">
        <w:rPr>
          <w:rFonts w:ascii="David" w:hAnsi="David" w:cs="David"/>
          <w:sz w:val="24"/>
          <w:szCs w:val="24"/>
          <w:u w:val="single"/>
          <w:rtl/>
        </w:rPr>
        <w:t xml:space="preserve"> </w:t>
      </w:r>
      <w:r w:rsidR="002D3653" w:rsidRPr="002D3653">
        <w:rPr>
          <w:rFonts w:ascii="David" w:eastAsia="David" w:hAnsi="David" w:cs="David"/>
          <w:bCs/>
          <w:sz w:val="24"/>
          <w:szCs w:val="24"/>
          <w:u w:val="single"/>
          <w:rtl/>
        </w:rPr>
        <w:t>מכרז פומבי  מספר 22-2024 למתן שירותי ייעוץ, הדרכה, ייצוג בוועדות פסיכיאטריות וייצוג לקוחות הסיוע המשפטי בערכאות משפטיות - בהתאם לסעיף 2 לתוספת לחוק הסיוע המשפטי התשל"ב-1972</w:t>
      </w:r>
    </w:p>
    <w:p w14:paraId="186EE458" w14:textId="77777777" w:rsidR="00D43F14" w:rsidRPr="00263727" w:rsidRDefault="00D43F14" w:rsidP="00AA42C5">
      <w:pPr>
        <w:pBdr>
          <w:top w:val="nil"/>
          <w:left w:val="nil"/>
          <w:bottom w:val="nil"/>
          <w:right w:val="nil"/>
          <w:between w:val="nil"/>
        </w:pBdr>
        <w:bidi/>
        <w:ind w:firstLine="13"/>
        <w:rPr>
          <w:rFonts w:ascii="David" w:eastAsia="David" w:hAnsi="David" w:cs="David"/>
          <w:sz w:val="24"/>
          <w:szCs w:val="24"/>
        </w:rPr>
      </w:pPr>
    </w:p>
    <w:p w14:paraId="713AB3FF" w14:textId="5B1889A8"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בהתאם לסמכותה על פי מסמכי המכרז, לרבות </w:t>
      </w:r>
      <w:r w:rsidRPr="002D3653">
        <w:rPr>
          <w:rFonts w:ascii="David" w:eastAsia="David" w:hAnsi="David" w:cs="David"/>
          <w:sz w:val="24"/>
          <w:szCs w:val="24"/>
          <w:rtl/>
        </w:rPr>
        <w:t xml:space="preserve">סעיף </w:t>
      </w:r>
      <w:r w:rsidR="003A0963" w:rsidRPr="002D3653">
        <w:rPr>
          <w:rFonts w:ascii="David" w:eastAsia="David" w:hAnsi="David" w:cs="David"/>
          <w:sz w:val="24"/>
          <w:szCs w:val="24"/>
          <w:rtl/>
        </w:rPr>
        <w:t>1</w:t>
      </w:r>
      <w:r w:rsidR="00902343" w:rsidRPr="002D3653">
        <w:rPr>
          <w:rFonts w:ascii="David" w:eastAsia="David" w:hAnsi="David" w:cs="David"/>
          <w:sz w:val="24"/>
          <w:szCs w:val="24"/>
          <w:rtl/>
        </w:rPr>
        <w:t>3</w:t>
      </w:r>
      <w:r w:rsidRPr="002D3653">
        <w:rPr>
          <w:rFonts w:ascii="David" w:eastAsia="David" w:hAnsi="David" w:cs="David"/>
          <w:sz w:val="24"/>
          <w:szCs w:val="24"/>
          <w:rtl/>
        </w:rPr>
        <w:t xml:space="preserve"> למסמכי המכרז</w:t>
      </w:r>
      <w:r w:rsidRPr="00263727">
        <w:rPr>
          <w:rFonts w:ascii="David" w:eastAsia="David" w:hAnsi="David" w:cs="David"/>
          <w:sz w:val="24"/>
          <w:szCs w:val="24"/>
          <w:rtl/>
        </w:rPr>
        <w:t xml:space="preserve">, מתכבדת בזאת ועדת המכרזים ליתן הודעה למציעים בדבר שאלות שהועברו אל הוועדה בכתב </w:t>
      </w:r>
    </w:p>
    <w:p w14:paraId="74182808" w14:textId="77777777" w:rsidR="00D43F14" w:rsidRPr="00263727"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263727">
        <w:rPr>
          <w:rFonts w:ascii="David" w:eastAsia="David" w:hAnsi="David" w:cs="David"/>
          <w:sz w:val="24"/>
          <w:szCs w:val="24"/>
          <w:rtl/>
        </w:rPr>
        <w:t>ותשובות ועדת המכרזים.</w:t>
      </w:r>
    </w:p>
    <w:p w14:paraId="5DC4B869"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כל ההבהרות בהודעה זו יחשבו לחלק בלתי נפרד ממסמכי המכרז.</w:t>
      </w:r>
    </w:p>
    <w:p w14:paraId="5EE37793"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אלא אם נאמר אחרת, לכל המונחים האמורים בהודעה זו תהיה המשמעות שנקבעה להם במסמכי המכרז.</w:t>
      </w:r>
    </w:p>
    <w:p w14:paraId="576F1DAA"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263727"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263727">
        <w:rPr>
          <w:rFonts w:ascii="David" w:eastAsia="David" w:hAnsi="David" w:cs="David"/>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Pr="00263727"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בכל מקרה של סתירה בין הוראות מסמך הבהרות זה לבין מסמכי המכרז, יגבר האמור במסמך הבהרות זה. </w:t>
      </w:r>
    </w:p>
    <w:p w14:paraId="37B4797F" w14:textId="470AD50A" w:rsidR="003962B5" w:rsidRPr="00263727"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sz w:val="24"/>
          <w:szCs w:val="24"/>
        </w:rPr>
      </w:pPr>
    </w:p>
    <w:p w14:paraId="39642444" w14:textId="0AEF6219" w:rsidR="002F5E23" w:rsidRPr="00263727" w:rsidRDefault="002F5E23" w:rsidP="00AA42C5">
      <w:pPr>
        <w:pBdr>
          <w:top w:val="nil"/>
          <w:left w:val="nil"/>
          <w:bottom w:val="nil"/>
          <w:right w:val="nil"/>
          <w:between w:val="nil"/>
        </w:pBdr>
        <w:bidi/>
        <w:rPr>
          <w:rFonts w:ascii="David" w:eastAsia="David" w:hAnsi="David" w:cs="David"/>
          <w:sz w:val="24"/>
          <w:szCs w:val="24"/>
          <w:rtl/>
        </w:rPr>
      </w:pPr>
    </w:p>
    <w:tbl>
      <w:tblPr>
        <w:tblStyle w:val="af3"/>
        <w:tblpPr w:leftFromText="180" w:rightFromText="180" w:vertAnchor="text" w:tblpXSpec="right" w:tblpY="1"/>
        <w:tblOverlap w:val="never"/>
        <w:bidiVisual/>
        <w:tblW w:w="14146" w:type="dxa"/>
        <w:tblLook w:val="04A0" w:firstRow="1" w:lastRow="0" w:firstColumn="1" w:lastColumn="0" w:noHBand="0" w:noVBand="1"/>
      </w:tblPr>
      <w:tblGrid>
        <w:gridCol w:w="956"/>
        <w:gridCol w:w="1717"/>
        <w:gridCol w:w="1276"/>
        <w:gridCol w:w="5507"/>
        <w:gridCol w:w="4690"/>
      </w:tblGrid>
      <w:tr w:rsidR="001A2757" w:rsidRPr="0026021F" w14:paraId="38201FB6" w14:textId="6315B63F" w:rsidTr="00CB4990">
        <w:trPr>
          <w:tblHeader/>
        </w:trPr>
        <w:tc>
          <w:tcPr>
            <w:tcW w:w="956" w:type="dxa"/>
            <w:shd w:val="clear" w:color="auto" w:fill="BFBFBF" w:themeFill="background1" w:themeFillShade="BF"/>
          </w:tcPr>
          <w:p w14:paraId="7473C3DE" w14:textId="75F9FB27" w:rsidR="001A2757" w:rsidRPr="0026021F" w:rsidRDefault="001A2757" w:rsidP="0026021F">
            <w:pPr>
              <w:bidi/>
              <w:jc w:val="center"/>
              <w:rPr>
                <w:rFonts w:ascii="David" w:hAnsi="David" w:cs="David"/>
                <w:b/>
                <w:bCs/>
                <w:sz w:val="24"/>
                <w:szCs w:val="24"/>
                <w:rtl/>
              </w:rPr>
            </w:pPr>
            <w:r w:rsidRPr="0026021F">
              <w:rPr>
                <w:rFonts w:ascii="David" w:hAnsi="David" w:cs="David"/>
                <w:b/>
                <w:bCs/>
                <w:sz w:val="24"/>
                <w:szCs w:val="24"/>
                <w:rtl/>
              </w:rPr>
              <w:lastRenderedPageBreak/>
              <w:t>מס"ד</w:t>
            </w:r>
          </w:p>
        </w:tc>
        <w:tc>
          <w:tcPr>
            <w:tcW w:w="1717" w:type="dxa"/>
            <w:shd w:val="clear" w:color="auto" w:fill="BFBFBF" w:themeFill="background1" w:themeFillShade="BF"/>
          </w:tcPr>
          <w:p w14:paraId="3003E9A6" w14:textId="77777777" w:rsidR="001A2757" w:rsidRPr="0026021F" w:rsidRDefault="001A2757" w:rsidP="0026021F">
            <w:pPr>
              <w:bidi/>
              <w:spacing w:line="360" w:lineRule="auto"/>
              <w:jc w:val="center"/>
              <w:rPr>
                <w:rFonts w:ascii="David" w:hAnsi="David" w:cs="David"/>
                <w:b/>
                <w:bCs/>
                <w:sz w:val="24"/>
                <w:szCs w:val="24"/>
                <w:rtl/>
              </w:rPr>
            </w:pPr>
            <w:r w:rsidRPr="0026021F">
              <w:rPr>
                <w:rFonts w:ascii="David" w:hAnsi="David" w:cs="David"/>
                <w:b/>
                <w:bCs/>
                <w:sz w:val="24"/>
                <w:szCs w:val="24"/>
                <w:rtl/>
              </w:rPr>
              <w:t>מספר</w:t>
            </w:r>
          </w:p>
          <w:p w14:paraId="58B94DEC" w14:textId="21274884" w:rsidR="001A2757" w:rsidRPr="0026021F" w:rsidRDefault="001A2757" w:rsidP="0026021F">
            <w:pPr>
              <w:bidi/>
              <w:spacing w:line="360" w:lineRule="auto"/>
              <w:jc w:val="center"/>
              <w:rPr>
                <w:rFonts w:ascii="David" w:hAnsi="David" w:cs="David"/>
                <w:b/>
                <w:bCs/>
                <w:sz w:val="24"/>
                <w:szCs w:val="24"/>
                <w:rtl/>
              </w:rPr>
            </w:pPr>
            <w:r w:rsidRPr="0026021F">
              <w:rPr>
                <w:rFonts w:ascii="David" w:hAnsi="David" w:cs="David"/>
                <w:b/>
                <w:bCs/>
                <w:sz w:val="24"/>
                <w:szCs w:val="24"/>
                <w:rtl/>
              </w:rPr>
              <w:t>סעיף במסמכי המכרז</w:t>
            </w:r>
          </w:p>
        </w:tc>
        <w:tc>
          <w:tcPr>
            <w:tcW w:w="1276" w:type="dxa"/>
            <w:shd w:val="clear" w:color="auto" w:fill="BFBFBF" w:themeFill="background1" w:themeFillShade="BF"/>
          </w:tcPr>
          <w:p w14:paraId="65B1C10E" w14:textId="23268E9B" w:rsidR="001A2757" w:rsidRPr="0026021F" w:rsidRDefault="001A2757" w:rsidP="0026021F">
            <w:pPr>
              <w:bidi/>
              <w:spacing w:line="360" w:lineRule="auto"/>
              <w:jc w:val="center"/>
              <w:rPr>
                <w:rFonts w:ascii="David" w:hAnsi="David" w:cs="David"/>
                <w:b/>
                <w:bCs/>
                <w:sz w:val="24"/>
                <w:szCs w:val="24"/>
                <w:rtl/>
              </w:rPr>
            </w:pPr>
            <w:r w:rsidRPr="0026021F">
              <w:rPr>
                <w:rFonts w:ascii="David" w:hAnsi="David" w:cs="David"/>
                <w:b/>
                <w:bCs/>
                <w:sz w:val="24"/>
                <w:szCs w:val="24"/>
                <w:rtl/>
              </w:rPr>
              <w:t>מספר עמוד</w:t>
            </w:r>
          </w:p>
        </w:tc>
        <w:tc>
          <w:tcPr>
            <w:tcW w:w="5507" w:type="dxa"/>
            <w:shd w:val="clear" w:color="auto" w:fill="BFBFBF" w:themeFill="background1" w:themeFillShade="BF"/>
          </w:tcPr>
          <w:p w14:paraId="56B35065" w14:textId="0B30AEE2" w:rsidR="001A2757" w:rsidRPr="0026021F" w:rsidRDefault="001A2757" w:rsidP="0026021F">
            <w:pPr>
              <w:bidi/>
              <w:spacing w:line="360" w:lineRule="auto"/>
              <w:jc w:val="center"/>
              <w:rPr>
                <w:rFonts w:ascii="David" w:hAnsi="David" w:cs="David"/>
                <w:b/>
                <w:bCs/>
                <w:sz w:val="24"/>
                <w:szCs w:val="24"/>
                <w:rtl/>
              </w:rPr>
            </w:pPr>
            <w:r w:rsidRPr="0026021F">
              <w:rPr>
                <w:rFonts w:ascii="David" w:hAnsi="David" w:cs="David"/>
                <w:b/>
                <w:bCs/>
                <w:sz w:val="24"/>
                <w:szCs w:val="24"/>
                <w:rtl/>
              </w:rPr>
              <w:t>שאלה</w:t>
            </w:r>
          </w:p>
        </w:tc>
        <w:tc>
          <w:tcPr>
            <w:tcW w:w="4690" w:type="dxa"/>
            <w:shd w:val="clear" w:color="auto" w:fill="BFBFBF" w:themeFill="background1" w:themeFillShade="BF"/>
          </w:tcPr>
          <w:p w14:paraId="52FD722A" w14:textId="72B268C2" w:rsidR="001A2757" w:rsidRPr="0026021F" w:rsidRDefault="001A2757" w:rsidP="0026021F">
            <w:pPr>
              <w:bidi/>
              <w:spacing w:line="360" w:lineRule="auto"/>
              <w:jc w:val="center"/>
              <w:rPr>
                <w:rFonts w:ascii="David" w:hAnsi="David" w:cs="David"/>
                <w:b/>
                <w:bCs/>
                <w:sz w:val="24"/>
                <w:szCs w:val="24"/>
                <w:rtl/>
              </w:rPr>
            </w:pPr>
            <w:r w:rsidRPr="0026021F">
              <w:rPr>
                <w:rFonts w:ascii="David" w:hAnsi="David" w:cs="David"/>
                <w:b/>
                <w:bCs/>
                <w:sz w:val="24"/>
                <w:szCs w:val="24"/>
                <w:rtl/>
              </w:rPr>
              <w:t>תשובה</w:t>
            </w:r>
          </w:p>
        </w:tc>
      </w:tr>
      <w:tr w:rsidR="001A2757" w:rsidRPr="0026021F" w14:paraId="1FAC97FC" w14:textId="77777777" w:rsidTr="00CB4990">
        <w:trPr>
          <w:tblHeader/>
        </w:trPr>
        <w:tc>
          <w:tcPr>
            <w:tcW w:w="956" w:type="dxa"/>
            <w:shd w:val="clear" w:color="auto" w:fill="FFFFFF" w:themeFill="background1"/>
          </w:tcPr>
          <w:p w14:paraId="5F5A2CC3" w14:textId="110E1F30"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11B68015" w14:textId="247A2B21"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סעיף 4 לטבלה שבסעיף 10.2.4</w:t>
            </w:r>
          </w:p>
        </w:tc>
        <w:tc>
          <w:tcPr>
            <w:tcW w:w="1276" w:type="dxa"/>
            <w:shd w:val="clear" w:color="auto" w:fill="FFFFFF" w:themeFill="background1"/>
          </w:tcPr>
          <w:p w14:paraId="40408797" w14:textId="7DD554F2"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Pr>
              <w:t>10</w:t>
            </w:r>
          </w:p>
        </w:tc>
        <w:tc>
          <w:tcPr>
            <w:tcW w:w="5507" w:type="dxa"/>
            <w:shd w:val="clear" w:color="auto" w:fill="FFFFFF" w:themeFill="background1"/>
          </w:tcPr>
          <w:p w14:paraId="3A27019D" w14:textId="77777777" w:rsidR="001A2757" w:rsidRDefault="001A2757" w:rsidP="001A2757">
            <w:pPr>
              <w:bidi/>
              <w:spacing w:line="360" w:lineRule="auto"/>
              <w:rPr>
                <w:rFonts w:ascii="David" w:hAnsi="David" w:cs="David"/>
                <w:sz w:val="24"/>
                <w:szCs w:val="24"/>
                <w:rtl/>
              </w:rPr>
            </w:pPr>
            <w:r w:rsidRPr="0026021F">
              <w:rPr>
                <w:rFonts w:ascii="David" w:hAnsi="David" w:cs="David"/>
                <w:sz w:val="24"/>
                <w:szCs w:val="24"/>
                <w:rtl/>
              </w:rPr>
              <w:t xml:space="preserve">בסעיף 4 לטבלה שבסעיף 10.2.4 נכתב כי יש לצרף דוגמה לכתב תביעה, סיכומים או כתב ערעור. </w:t>
            </w:r>
          </w:p>
          <w:p w14:paraId="6D17F811" w14:textId="33E99349" w:rsidR="001A2757" w:rsidRPr="0026021F" w:rsidRDefault="001A2757" w:rsidP="00CB4990">
            <w:pPr>
              <w:bidi/>
              <w:spacing w:line="360" w:lineRule="auto"/>
              <w:rPr>
                <w:rFonts w:ascii="David" w:hAnsi="David" w:cs="David"/>
                <w:sz w:val="24"/>
                <w:szCs w:val="24"/>
                <w:rtl/>
              </w:rPr>
            </w:pPr>
            <w:r w:rsidRPr="0026021F">
              <w:rPr>
                <w:rFonts w:ascii="David" w:hAnsi="David" w:cs="David"/>
                <w:sz w:val="24"/>
                <w:szCs w:val="24"/>
                <w:rtl/>
              </w:rPr>
              <w:t>האם ניתן לצרף גם כתב בי-דין שהוא עתירה לבית המשפט לעניינים מינהליים או לבג"ץ במסגרת סעיף זה?</w:t>
            </w:r>
          </w:p>
        </w:tc>
        <w:tc>
          <w:tcPr>
            <w:tcW w:w="4690" w:type="dxa"/>
            <w:shd w:val="clear" w:color="auto" w:fill="FFFFFF" w:themeFill="background1"/>
          </w:tcPr>
          <w:p w14:paraId="4B949F35" w14:textId="0D813466" w:rsidR="001A2757" w:rsidRPr="0026021F" w:rsidRDefault="001A2757" w:rsidP="001A2757">
            <w:pPr>
              <w:bidi/>
              <w:spacing w:line="360" w:lineRule="auto"/>
              <w:rPr>
                <w:rFonts w:ascii="David" w:hAnsi="David" w:cs="David"/>
                <w:sz w:val="24"/>
                <w:szCs w:val="24"/>
                <w:highlight w:val="yellow"/>
                <w:rtl/>
              </w:rPr>
            </w:pPr>
            <w:r w:rsidRPr="00763D7A">
              <w:rPr>
                <w:rFonts w:ascii="David" w:hAnsi="David" w:cs="David" w:hint="cs"/>
                <w:sz w:val="24"/>
                <w:szCs w:val="24"/>
                <w:rtl/>
              </w:rPr>
              <w:t>כן</w:t>
            </w:r>
          </w:p>
        </w:tc>
      </w:tr>
      <w:tr w:rsidR="001A2757" w:rsidRPr="0026021F" w14:paraId="21C27413" w14:textId="77777777" w:rsidTr="00CB4990">
        <w:trPr>
          <w:tblHeader/>
        </w:trPr>
        <w:tc>
          <w:tcPr>
            <w:tcW w:w="956" w:type="dxa"/>
            <w:shd w:val="clear" w:color="auto" w:fill="FFFFFF" w:themeFill="background1"/>
          </w:tcPr>
          <w:p w14:paraId="722E255D" w14:textId="65CF3181"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6E7456BF" w14:textId="40843659"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בסעיף 2 לטבלה שבסעיף 10.2.4</w:t>
            </w:r>
          </w:p>
        </w:tc>
        <w:tc>
          <w:tcPr>
            <w:tcW w:w="1276" w:type="dxa"/>
            <w:shd w:val="clear" w:color="auto" w:fill="FFFFFF" w:themeFill="background1"/>
          </w:tcPr>
          <w:p w14:paraId="09A1592B" w14:textId="2B25DDAF"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Pr>
              <w:t>9</w:t>
            </w:r>
          </w:p>
        </w:tc>
        <w:tc>
          <w:tcPr>
            <w:tcW w:w="5507" w:type="dxa"/>
            <w:shd w:val="clear" w:color="auto" w:fill="FFFFFF" w:themeFill="background1"/>
          </w:tcPr>
          <w:p w14:paraId="52C40AB7" w14:textId="3BB19415" w:rsidR="001A2757" w:rsidRPr="0026021F" w:rsidRDefault="001A2757" w:rsidP="001A2757">
            <w:pPr>
              <w:bidi/>
              <w:spacing w:line="360" w:lineRule="auto"/>
              <w:rPr>
                <w:rFonts w:ascii="David" w:hAnsi="David" w:cs="David"/>
                <w:sz w:val="24"/>
                <w:szCs w:val="24"/>
                <w:rtl/>
              </w:rPr>
            </w:pPr>
            <w:r w:rsidRPr="0026021F">
              <w:rPr>
                <w:rFonts w:ascii="David" w:hAnsi="David" w:cs="David"/>
                <w:sz w:val="24"/>
                <w:szCs w:val="24"/>
                <w:rtl/>
              </w:rPr>
              <w:t>בסעיף 2 לטבלה שבסעיף 10.2.4 נכתב כי הצגת ניסיון של התנדבות בקליניקה משפטית עוד בטרם קבלת רישיון עריכת דין תזכה את המציע בניקוד. האם גם ניסיון התנדבותי בעמותה משפטית כדוגמת עמותה שמעניקה סיוע בדיני עבודה לפונים אליה נחשב כניסיון התנדבותי שמזכה בנקודות?</w:t>
            </w:r>
          </w:p>
        </w:tc>
        <w:tc>
          <w:tcPr>
            <w:tcW w:w="4690" w:type="dxa"/>
            <w:shd w:val="clear" w:color="auto" w:fill="FFFFFF" w:themeFill="background1"/>
          </w:tcPr>
          <w:p w14:paraId="45DBF13C" w14:textId="686F31B6" w:rsidR="001A2757" w:rsidRPr="0026021F" w:rsidRDefault="001A2757" w:rsidP="001A2757">
            <w:pPr>
              <w:bidi/>
              <w:spacing w:line="360" w:lineRule="auto"/>
              <w:rPr>
                <w:rFonts w:ascii="David" w:hAnsi="David" w:cs="David"/>
                <w:sz w:val="24"/>
                <w:szCs w:val="24"/>
                <w:rtl/>
              </w:rPr>
            </w:pPr>
            <w:r>
              <w:rPr>
                <w:rFonts w:ascii="David" w:hAnsi="David" w:cs="David" w:hint="cs"/>
                <w:sz w:val="24"/>
                <w:szCs w:val="24"/>
                <w:rtl/>
              </w:rPr>
              <w:t>כן</w:t>
            </w:r>
          </w:p>
        </w:tc>
      </w:tr>
      <w:tr w:rsidR="001A2757" w:rsidRPr="0026021F" w14:paraId="3E25ABCF" w14:textId="77777777" w:rsidTr="00CB4990">
        <w:trPr>
          <w:tblHeader/>
        </w:trPr>
        <w:tc>
          <w:tcPr>
            <w:tcW w:w="956" w:type="dxa"/>
            <w:shd w:val="clear" w:color="auto" w:fill="FFFFFF" w:themeFill="background1"/>
          </w:tcPr>
          <w:p w14:paraId="02A4612A" w14:textId="58AAFD20"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6B02BA6F" w14:textId="52BBC56F" w:rsidR="001A2757" w:rsidRPr="0026021F" w:rsidRDefault="001A2757" w:rsidP="0026021F">
            <w:pPr>
              <w:bidi/>
              <w:spacing w:line="360" w:lineRule="auto"/>
              <w:rPr>
                <w:rFonts w:ascii="David" w:hAnsi="David" w:cs="David"/>
                <w:sz w:val="24"/>
                <w:szCs w:val="24"/>
                <w:rtl/>
              </w:rPr>
            </w:pPr>
          </w:p>
        </w:tc>
        <w:tc>
          <w:tcPr>
            <w:tcW w:w="1276" w:type="dxa"/>
            <w:shd w:val="clear" w:color="auto" w:fill="FFFFFF" w:themeFill="background1"/>
          </w:tcPr>
          <w:p w14:paraId="5EC718AA" w14:textId="4F2F675B" w:rsidR="001A2757" w:rsidRPr="0026021F" w:rsidRDefault="001A2757" w:rsidP="0026021F">
            <w:pPr>
              <w:bidi/>
              <w:spacing w:line="360" w:lineRule="auto"/>
              <w:rPr>
                <w:rFonts w:ascii="David" w:hAnsi="David" w:cs="David"/>
                <w:sz w:val="24"/>
                <w:szCs w:val="24"/>
                <w:rtl/>
              </w:rPr>
            </w:pPr>
          </w:p>
        </w:tc>
        <w:tc>
          <w:tcPr>
            <w:tcW w:w="5507" w:type="dxa"/>
            <w:shd w:val="clear" w:color="auto" w:fill="FFFFFF" w:themeFill="background1"/>
          </w:tcPr>
          <w:p w14:paraId="6220FC9B" w14:textId="58358C66" w:rsidR="001A2757" w:rsidRPr="0026021F" w:rsidRDefault="001A2757" w:rsidP="0026021F">
            <w:pPr>
              <w:bidi/>
              <w:spacing w:line="360" w:lineRule="auto"/>
              <w:rPr>
                <w:rFonts w:ascii="David" w:hAnsi="David" w:cs="David"/>
                <w:sz w:val="24"/>
                <w:szCs w:val="24"/>
                <w:rtl/>
              </w:rPr>
            </w:pPr>
            <w:r w:rsidRPr="0026021F">
              <w:rPr>
                <w:rFonts w:ascii="David" w:eastAsia="Times New Roman" w:hAnsi="David" w:cs="David"/>
                <w:sz w:val="24"/>
                <w:szCs w:val="24"/>
                <w:rtl/>
              </w:rPr>
              <w:t>האם מחר בכוונתכם לפרסם את שאלות ההבהרה והתשובות? האם תאריכי הגשת המכרז השתנו?</w:t>
            </w:r>
          </w:p>
        </w:tc>
        <w:tc>
          <w:tcPr>
            <w:tcW w:w="4690" w:type="dxa"/>
            <w:shd w:val="clear" w:color="auto" w:fill="FFFFFF" w:themeFill="background1"/>
          </w:tcPr>
          <w:p w14:paraId="2687ADDD" w14:textId="1957F994"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המועד האחרון להגשת הצעות נותר בעינו</w:t>
            </w:r>
          </w:p>
        </w:tc>
      </w:tr>
      <w:tr w:rsidR="001A2757" w:rsidRPr="0026021F" w14:paraId="1BAF423C" w14:textId="77777777" w:rsidTr="00CB4990">
        <w:trPr>
          <w:tblHeader/>
        </w:trPr>
        <w:tc>
          <w:tcPr>
            <w:tcW w:w="956" w:type="dxa"/>
            <w:shd w:val="clear" w:color="auto" w:fill="FFFFFF" w:themeFill="background1"/>
          </w:tcPr>
          <w:p w14:paraId="463D0AB3" w14:textId="32BD979B"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2775B57A" w14:textId="21B350AB" w:rsidR="001A2757" w:rsidRPr="0026021F" w:rsidRDefault="001A2757" w:rsidP="0026021F">
            <w:pPr>
              <w:bidi/>
              <w:spacing w:line="360" w:lineRule="auto"/>
              <w:rPr>
                <w:rFonts w:ascii="David" w:hAnsi="David" w:cs="David"/>
                <w:sz w:val="24"/>
                <w:szCs w:val="24"/>
                <w:rtl/>
              </w:rPr>
            </w:pPr>
          </w:p>
        </w:tc>
        <w:tc>
          <w:tcPr>
            <w:tcW w:w="1276" w:type="dxa"/>
            <w:shd w:val="clear" w:color="auto" w:fill="FFFFFF" w:themeFill="background1"/>
          </w:tcPr>
          <w:p w14:paraId="7AEC95E7" w14:textId="11308C5F" w:rsidR="001A2757" w:rsidRPr="0026021F" w:rsidRDefault="001A2757" w:rsidP="0026021F">
            <w:pPr>
              <w:bidi/>
              <w:spacing w:line="360" w:lineRule="auto"/>
              <w:rPr>
                <w:rFonts w:ascii="David" w:hAnsi="David" w:cs="David"/>
                <w:sz w:val="24"/>
                <w:szCs w:val="24"/>
                <w:rtl/>
              </w:rPr>
            </w:pPr>
          </w:p>
        </w:tc>
        <w:tc>
          <w:tcPr>
            <w:tcW w:w="5507" w:type="dxa"/>
            <w:shd w:val="clear" w:color="auto" w:fill="FFFFFF" w:themeFill="background1"/>
          </w:tcPr>
          <w:p w14:paraId="2EB0A774" w14:textId="5D994451" w:rsidR="001A2757" w:rsidRPr="0026021F" w:rsidRDefault="001A2757" w:rsidP="0026021F">
            <w:pPr>
              <w:bidi/>
              <w:spacing w:line="360" w:lineRule="auto"/>
              <w:rPr>
                <w:rFonts w:ascii="David" w:hAnsi="David" w:cs="David"/>
                <w:sz w:val="24"/>
                <w:szCs w:val="24"/>
                <w:rtl/>
              </w:rPr>
            </w:pPr>
            <w:r w:rsidRPr="0026021F">
              <w:rPr>
                <w:rFonts w:ascii="David" w:eastAsia="Times New Roman" w:hAnsi="David" w:cs="David"/>
                <w:sz w:val="24"/>
                <w:szCs w:val="24"/>
                <w:rtl/>
              </w:rPr>
              <w:t>ברצוני לדעת האם הנכם משייכים עו"ד בהתאם למיקום משרדם? כלומר אם משרדי בדרום האם אני יכולה להגיש מועמדות למרכז?</w:t>
            </w:r>
          </w:p>
        </w:tc>
        <w:tc>
          <w:tcPr>
            <w:tcW w:w="4690" w:type="dxa"/>
            <w:shd w:val="clear" w:color="auto" w:fill="FFFFFF" w:themeFill="background1"/>
          </w:tcPr>
          <w:p w14:paraId="1D5A8945" w14:textId="3A2C2ADA" w:rsidR="001A2757" w:rsidRDefault="001A2757" w:rsidP="00B17B3E">
            <w:pPr>
              <w:bidi/>
              <w:spacing w:line="360" w:lineRule="auto"/>
              <w:rPr>
                <w:rFonts w:ascii="David" w:hAnsi="David" w:cs="David"/>
                <w:sz w:val="24"/>
                <w:szCs w:val="24"/>
                <w:rtl/>
              </w:rPr>
            </w:pPr>
            <w:r w:rsidRPr="0026021F">
              <w:rPr>
                <w:rFonts w:ascii="David" w:hAnsi="David" w:cs="David"/>
                <w:sz w:val="24"/>
                <w:szCs w:val="24"/>
                <w:rtl/>
              </w:rPr>
              <w:t>תשומת לב המציעים לעמוד 2</w:t>
            </w:r>
            <w:r>
              <w:rPr>
                <w:rFonts w:ascii="David" w:hAnsi="David" w:cs="David" w:hint="cs"/>
                <w:sz w:val="24"/>
                <w:szCs w:val="24"/>
                <w:rtl/>
              </w:rPr>
              <w:t>6</w:t>
            </w:r>
            <w:r w:rsidRPr="0026021F">
              <w:rPr>
                <w:rFonts w:ascii="David" w:hAnsi="David" w:cs="David"/>
                <w:sz w:val="24"/>
                <w:szCs w:val="24"/>
                <w:rtl/>
              </w:rPr>
              <w:t xml:space="preserve"> בו המציעים נדרשים לסמן </w:t>
            </w:r>
            <w:r w:rsidRPr="0026021F">
              <w:rPr>
                <w:rFonts w:ascii="David" w:hAnsi="David" w:cs="David"/>
                <w:sz w:val="24"/>
                <w:szCs w:val="24"/>
              </w:rPr>
              <w:t>X</w:t>
            </w:r>
            <w:r w:rsidRPr="0026021F">
              <w:rPr>
                <w:rFonts w:ascii="David" w:hAnsi="David" w:cs="David"/>
                <w:sz w:val="24"/>
                <w:szCs w:val="24"/>
                <w:rtl/>
              </w:rPr>
              <w:t xml:space="preserve"> בהתאם למחוז אליו הם מעוניינים לגשת.</w:t>
            </w:r>
            <w:r>
              <w:rPr>
                <w:rFonts w:ascii="David" w:hAnsi="David" w:cs="David" w:hint="cs"/>
                <w:sz w:val="24"/>
                <w:szCs w:val="24"/>
                <w:rtl/>
              </w:rPr>
              <w:t xml:space="preserve"> </w:t>
            </w:r>
          </w:p>
          <w:p w14:paraId="4A14D153" w14:textId="22C4375B" w:rsidR="001A2757" w:rsidRPr="00CB4990" w:rsidRDefault="001A2757" w:rsidP="00CB4990">
            <w:pPr>
              <w:bidi/>
              <w:spacing w:line="360" w:lineRule="auto"/>
              <w:rPr>
                <w:rFonts w:ascii="David" w:hAnsi="David" w:cs="David"/>
                <w:sz w:val="24"/>
                <w:szCs w:val="24"/>
                <w:rtl/>
              </w:rPr>
            </w:pPr>
            <w:r>
              <w:rPr>
                <w:rFonts w:ascii="David" w:hAnsi="David" w:cs="David" w:hint="cs"/>
                <w:sz w:val="24"/>
                <w:szCs w:val="24"/>
                <w:rtl/>
              </w:rPr>
              <w:t xml:space="preserve">על המציע לבחור מחוז אחד אליו הינו מעוניין לגשת. </w:t>
            </w:r>
          </w:p>
        </w:tc>
      </w:tr>
      <w:tr w:rsidR="001A2757" w:rsidRPr="0026021F" w14:paraId="042E0C03" w14:textId="77777777" w:rsidTr="00CB4990">
        <w:trPr>
          <w:tblHeader/>
        </w:trPr>
        <w:tc>
          <w:tcPr>
            <w:tcW w:w="956" w:type="dxa"/>
            <w:shd w:val="clear" w:color="auto" w:fill="FFFFFF" w:themeFill="background1"/>
          </w:tcPr>
          <w:p w14:paraId="57ABA00B" w14:textId="2E6DED20"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45CDA4C7" w14:textId="77777777" w:rsidR="00CB4990" w:rsidRDefault="001A2757" w:rsidP="0026021F">
            <w:pPr>
              <w:bidi/>
              <w:spacing w:line="360" w:lineRule="auto"/>
              <w:rPr>
                <w:rFonts w:ascii="David" w:hAnsi="David" w:cs="David"/>
                <w:sz w:val="24"/>
                <w:szCs w:val="24"/>
                <w:rtl/>
              </w:rPr>
            </w:pPr>
            <w:r w:rsidRPr="0026021F">
              <w:rPr>
                <w:rFonts w:ascii="David" w:hAnsi="David" w:cs="David"/>
                <w:sz w:val="24"/>
                <w:szCs w:val="24"/>
                <w:rtl/>
              </w:rPr>
              <w:t xml:space="preserve">נספח א'7 </w:t>
            </w:r>
          </w:p>
          <w:p w14:paraId="7E4CF22A" w14:textId="66181AEB" w:rsidR="001A2757" w:rsidRPr="0026021F" w:rsidRDefault="001A2757" w:rsidP="00CB4990">
            <w:pPr>
              <w:bidi/>
              <w:spacing w:line="360" w:lineRule="auto"/>
              <w:rPr>
                <w:rFonts w:ascii="David" w:hAnsi="David" w:cs="David"/>
                <w:sz w:val="24"/>
                <w:szCs w:val="24"/>
                <w:rtl/>
              </w:rPr>
            </w:pPr>
            <w:r w:rsidRPr="0026021F">
              <w:rPr>
                <w:rFonts w:ascii="David" w:hAnsi="David" w:cs="David"/>
                <w:sz w:val="24"/>
                <w:szCs w:val="24"/>
                <w:rtl/>
              </w:rPr>
              <w:t>אישור רו"ח</w:t>
            </w:r>
          </w:p>
        </w:tc>
        <w:tc>
          <w:tcPr>
            <w:tcW w:w="1276" w:type="dxa"/>
            <w:shd w:val="clear" w:color="auto" w:fill="FFFFFF" w:themeFill="background1"/>
          </w:tcPr>
          <w:p w14:paraId="628BBCED" w14:textId="06F79864"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36</w:t>
            </w:r>
          </w:p>
        </w:tc>
        <w:tc>
          <w:tcPr>
            <w:tcW w:w="5507" w:type="dxa"/>
            <w:shd w:val="clear" w:color="auto" w:fill="FFFFFF" w:themeFill="background1"/>
          </w:tcPr>
          <w:p w14:paraId="603B3EB7" w14:textId="5BDEC6D8"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לדברי רואה החשבון שלי הערת עסק חי רלוונטית רק לחברות ולא לעוסקים מורשים. האם יש מסמך מקביל שעוסקים מורשים נדרשים למלא או שהם לא צריכים להתייחס לנושא הזה?</w:t>
            </w:r>
          </w:p>
        </w:tc>
        <w:tc>
          <w:tcPr>
            <w:tcW w:w="4690" w:type="dxa"/>
            <w:shd w:val="clear" w:color="auto" w:fill="FFFFFF" w:themeFill="background1"/>
          </w:tcPr>
          <w:p w14:paraId="5BE1E57E" w14:textId="67A24DB4" w:rsidR="001A2757" w:rsidRPr="0026021F" w:rsidRDefault="001A2757" w:rsidP="0026021F">
            <w:pPr>
              <w:bidi/>
              <w:spacing w:line="360" w:lineRule="auto"/>
              <w:rPr>
                <w:rFonts w:ascii="David" w:hAnsi="David" w:cs="David"/>
                <w:sz w:val="24"/>
                <w:szCs w:val="24"/>
                <w:rtl/>
              </w:rPr>
            </w:pPr>
            <w:r>
              <w:rPr>
                <w:rFonts w:ascii="David" w:hAnsi="David" w:cs="David" w:hint="cs"/>
                <w:sz w:val="24"/>
                <w:szCs w:val="24"/>
                <w:rtl/>
              </w:rPr>
              <w:t>עצמאיים</w:t>
            </w:r>
            <w:r w:rsidRPr="0026021F">
              <w:rPr>
                <w:rFonts w:ascii="David" w:hAnsi="David" w:cs="David"/>
                <w:sz w:val="24"/>
                <w:szCs w:val="24"/>
                <w:rtl/>
              </w:rPr>
              <w:t xml:space="preserve"> אינ</w:t>
            </w:r>
            <w:r>
              <w:rPr>
                <w:rFonts w:ascii="David" w:hAnsi="David" w:cs="David" w:hint="cs"/>
                <w:sz w:val="24"/>
                <w:szCs w:val="24"/>
                <w:rtl/>
              </w:rPr>
              <w:t>ם</w:t>
            </w:r>
            <w:r w:rsidRPr="0026021F">
              <w:rPr>
                <w:rFonts w:ascii="David" w:hAnsi="David" w:cs="David"/>
                <w:sz w:val="24"/>
                <w:szCs w:val="24"/>
                <w:rtl/>
              </w:rPr>
              <w:t xml:space="preserve"> נדרש</w:t>
            </w:r>
            <w:r>
              <w:rPr>
                <w:rFonts w:ascii="David" w:hAnsi="David" w:cs="David" w:hint="cs"/>
                <w:sz w:val="24"/>
                <w:szCs w:val="24"/>
                <w:rtl/>
              </w:rPr>
              <w:t>ים</w:t>
            </w:r>
            <w:r w:rsidRPr="0026021F">
              <w:rPr>
                <w:rFonts w:ascii="David" w:hAnsi="David" w:cs="David"/>
                <w:sz w:val="24"/>
                <w:szCs w:val="24"/>
                <w:rtl/>
              </w:rPr>
              <w:t xml:space="preserve"> למלא את נספח א'7 – אישור רו"ח בדבר היעדר הערת עסק חי.</w:t>
            </w:r>
          </w:p>
        </w:tc>
      </w:tr>
      <w:tr w:rsidR="001A2757" w:rsidRPr="0026021F" w14:paraId="62789257" w14:textId="77777777" w:rsidTr="00CB4990">
        <w:trPr>
          <w:tblHeader/>
        </w:trPr>
        <w:tc>
          <w:tcPr>
            <w:tcW w:w="956" w:type="dxa"/>
            <w:shd w:val="clear" w:color="auto" w:fill="FFFFFF" w:themeFill="background1"/>
          </w:tcPr>
          <w:p w14:paraId="758F7E84" w14:textId="4A2EB9F8"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4C92BF4A" w14:textId="77777777" w:rsidR="00CB4990" w:rsidRDefault="001A2757" w:rsidP="0026021F">
            <w:pPr>
              <w:bidi/>
              <w:spacing w:line="360" w:lineRule="auto"/>
              <w:rPr>
                <w:rFonts w:ascii="David" w:hAnsi="David" w:cs="David"/>
                <w:sz w:val="24"/>
                <w:szCs w:val="24"/>
                <w:rtl/>
              </w:rPr>
            </w:pPr>
            <w:r w:rsidRPr="0026021F">
              <w:rPr>
                <w:rFonts w:ascii="David" w:hAnsi="David" w:cs="David"/>
                <w:sz w:val="24"/>
                <w:szCs w:val="24"/>
                <w:rtl/>
              </w:rPr>
              <w:t xml:space="preserve">21 </w:t>
            </w:r>
          </w:p>
          <w:p w14:paraId="51D30A2B" w14:textId="7D374659" w:rsidR="001A2757" w:rsidRPr="0026021F" w:rsidRDefault="001A2757" w:rsidP="00CB4990">
            <w:pPr>
              <w:bidi/>
              <w:spacing w:line="360" w:lineRule="auto"/>
              <w:rPr>
                <w:rFonts w:ascii="David" w:hAnsi="David" w:cs="David"/>
                <w:sz w:val="24"/>
                <w:szCs w:val="24"/>
                <w:rtl/>
              </w:rPr>
            </w:pPr>
            <w:r w:rsidRPr="0026021F">
              <w:rPr>
                <w:rFonts w:ascii="David" w:hAnsi="David" w:cs="David"/>
                <w:sz w:val="24"/>
                <w:szCs w:val="24"/>
                <w:rtl/>
              </w:rPr>
              <w:t>פיצויים מוסמכים</w:t>
            </w:r>
          </w:p>
        </w:tc>
        <w:tc>
          <w:tcPr>
            <w:tcW w:w="1276" w:type="dxa"/>
            <w:shd w:val="clear" w:color="auto" w:fill="FFFFFF" w:themeFill="background1"/>
          </w:tcPr>
          <w:p w14:paraId="78130259" w14:textId="467B29AF"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50 (טבלה)</w:t>
            </w:r>
          </w:p>
        </w:tc>
        <w:tc>
          <w:tcPr>
            <w:tcW w:w="5507" w:type="dxa"/>
            <w:shd w:val="clear" w:color="auto" w:fill="FFFFFF" w:themeFill="background1"/>
          </w:tcPr>
          <w:p w14:paraId="6116345E" w14:textId="415A4B75"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אשמח לדעת לפי מה נקבעים הפיצויים? (למשל מי קובע שמדובר בהתנהגות לא ראויה לחברי ועדה/ נציגי בי"ח וכו') האם יש תקופת "גרייס" באיחור לועדה? יש נסיבות אישיות שמתרחשות שלא באשמתנו – האם יהיה מנגנון שימוע? הפעלת שיקול דעת?</w:t>
            </w:r>
          </w:p>
        </w:tc>
        <w:tc>
          <w:tcPr>
            <w:tcW w:w="4690" w:type="dxa"/>
            <w:shd w:val="clear" w:color="auto" w:fill="FFFFFF" w:themeFill="background1"/>
          </w:tcPr>
          <w:p w14:paraId="2BE3EFF0" w14:textId="432E5860"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המשרד יפעל על פי כל דין ובהתאם לכללי מנהל תקין תוך הפעלת שיקול דעת</w:t>
            </w:r>
            <w:r>
              <w:rPr>
                <w:rFonts w:ascii="David" w:hAnsi="David" w:cs="David" w:hint="cs"/>
                <w:sz w:val="24"/>
                <w:szCs w:val="24"/>
                <w:rtl/>
              </w:rPr>
              <w:t xml:space="preserve"> ומתן זכות שימוע </w:t>
            </w:r>
            <w:r w:rsidRPr="0026021F">
              <w:rPr>
                <w:rFonts w:ascii="David" w:hAnsi="David" w:cs="David"/>
                <w:sz w:val="24"/>
                <w:szCs w:val="24"/>
                <w:rtl/>
              </w:rPr>
              <w:t>. יובהר כי מדובר במנגנון רשות ולא חובה דהיינו המשרד אינו חייב להשתמש אלא הדבר שמור לשיקול דעתו הבלעדי.</w:t>
            </w:r>
          </w:p>
        </w:tc>
      </w:tr>
      <w:tr w:rsidR="001A2757" w:rsidRPr="0026021F" w14:paraId="004B9328" w14:textId="77777777" w:rsidTr="00CB4990">
        <w:trPr>
          <w:tblHeader/>
        </w:trPr>
        <w:tc>
          <w:tcPr>
            <w:tcW w:w="956" w:type="dxa"/>
            <w:shd w:val="clear" w:color="auto" w:fill="FFFFFF" w:themeFill="background1"/>
          </w:tcPr>
          <w:p w14:paraId="13674CBF" w14:textId="7DA134A9"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7822ECF6" w14:textId="77777777" w:rsidR="00CB4990" w:rsidRDefault="001A2757" w:rsidP="0026021F">
            <w:pPr>
              <w:bidi/>
              <w:spacing w:line="360" w:lineRule="auto"/>
              <w:rPr>
                <w:rFonts w:ascii="David" w:hAnsi="David" w:cs="David"/>
                <w:sz w:val="24"/>
                <w:szCs w:val="24"/>
                <w:rtl/>
              </w:rPr>
            </w:pPr>
            <w:r w:rsidRPr="0026021F">
              <w:rPr>
                <w:rFonts w:ascii="David" w:hAnsi="David" w:cs="David"/>
                <w:sz w:val="24"/>
                <w:szCs w:val="24"/>
                <w:rtl/>
              </w:rPr>
              <w:t>7.1-8</w:t>
            </w:r>
            <w:r>
              <w:rPr>
                <w:rFonts w:ascii="David" w:hAnsi="David" w:cs="David" w:hint="cs"/>
                <w:sz w:val="24"/>
                <w:szCs w:val="24"/>
                <w:rtl/>
              </w:rPr>
              <w:t xml:space="preserve"> </w:t>
            </w:r>
          </w:p>
          <w:p w14:paraId="51323B38" w14:textId="34C15692" w:rsidR="001A2757" w:rsidRPr="0026021F" w:rsidRDefault="001A2757" w:rsidP="00CB4990">
            <w:pPr>
              <w:bidi/>
              <w:spacing w:line="360" w:lineRule="auto"/>
              <w:rPr>
                <w:rFonts w:ascii="David" w:hAnsi="David" w:cs="David"/>
                <w:sz w:val="24"/>
                <w:szCs w:val="24"/>
                <w:rtl/>
              </w:rPr>
            </w:pPr>
            <w:r>
              <w:rPr>
                <w:rFonts w:ascii="David" w:hAnsi="David" w:cs="David" w:hint="cs"/>
                <w:sz w:val="24"/>
                <w:szCs w:val="24"/>
                <w:rtl/>
              </w:rPr>
              <w:t>צירוף מסמכים</w:t>
            </w:r>
          </w:p>
        </w:tc>
        <w:tc>
          <w:tcPr>
            <w:tcW w:w="1276" w:type="dxa"/>
            <w:shd w:val="clear" w:color="auto" w:fill="FFFFFF" w:themeFill="background1"/>
          </w:tcPr>
          <w:p w14:paraId="2692EF7C" w14:textId="20678AAD"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7-8</w:t>
            </w:r>
          </w:p>
        </w:tc>
        <w:tc>
          <w:tcPr>
            <w:tcW w:w="5507" w:type="dxa"/>
            <w:shd w:val="clear" w:color="auto" w:fill="FFFFFF" w:themeFill="background1"/>
          </w:tcPr>
          <w:p w14:paraId="085DAE32" w14:textId="3F3FCB9D"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כיצד אני מצרף תעודות/אישורים וכיצד אני מסמן אותם</w:t>
            </w:r>
          </w:p>
        </w:tc>
        <w:tc>
          <w:tcPr>
            <w:tcW w:w="4690" w:type="dxa"/>
            <w:shd w:val="clear" w:color="auto" w:fill="FFFFFF" w:themeFill="background1"/>
          </w:tcPr>
          <w:p w14:paraId="0CF07881" w14:textId="30DA816F"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ראה סעיף 14 למסמכי המכרז "אופן הגשת ההצעות"</w:t>
            </w:r>
          </w:p>
        </w:tc>
      </w:tr>
      <w:tr w:rsidR="001A2757" w:rsidRPr="0026021F" w14:paraId="3CBCC6F2" w14:textId="77777777" w:rsidTr="00CB4990">
        <w:trPr>
          <w:tblHeader/>
        </w:trPr>
        <w:tc>
          <w:tcPr>
            <w:tcW w:w="956" w:type="dxa"/>
            <w:shd w:val="clear" w:color="auto" w:fill="FFFFFF" w:themeFill="background1"/>
          </w:tcPr>
          <w:p w14:paraId="568D2454" w14:textId="77777777"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527A7D6C" w14:textId="77777777" w:rsidR="001A2757" w:rsidRDefault="001A2757" w:rsidP="0026021F">
            <w:pPr>
              <w:bidi/>
              <w:spacing w:line="360" w:lineRule="auto"/>
              <w:rPr>
                <w:rFonts w:ascii="David" w:hAnsi="David" w:cs="David"/>
                <w:sz w:val="24"/>
                <w:szCs w:val="24"/>
                <w:rtl/>
              </w:rPr>
            </w:pPr>
            <w:r w:rsidRPr="0026021F">
              <w:rPr>
                <w:rFonts w:ascii="David" w:hAnsi="David" w:cs="David"/>
                <w:sz w:val="24"/>
                <w:szCs w:val="24"/>
                <w:rtl/>
              </w:rPr>
              <w:t>נספח ב</w:t>
            </w:r>
          </w:p>
          <w:p w14:paraId="3FBEF8D3" w14:textId="2A388A0E" w:rsidR="001A2757" w:rsidRPr="0026021F" w:rsidRDefault="001A2757" w:rsidP="001A2757">
            <w:pPr>
              <w:bidi/>
              <w:spacing w:line="360" w:lineRule="auto"/>
              <w:rPr>
                <w:rFonts w:ascii="David" w:hAnsi="David" w:cs="David"/>
                <w:sz w:val="24"/>
                <w:szCs w:val="24"/>
                <w:rtl/>
              </w:rPr>
            </w:pPr>
            <w:r w:rsidRPr="0026021F">
              <w:rPr>
                <w:rFonts w:ascii="David" w:hAnsi="David" w:cs="David"/>
                <w:sz w:val="24"/>
                <w:szCs w:val="24"/>
                <w:rtl/>
              </w:rPr>
              <w:t>פרוטוקול ועדת המכרזים</w:t>
            </w:r>
          </w:p>
        </w:tc>
        <w:tc>
          <w:tcPr>
            <w:tcW w:w="1276" w:type="dxa"/>
            <w:shd w:val="clear" w:color="auto" w:fill="FFFFFF" w:themeFill="background1"/>
          </w:tcPr>
          <w:p w14:paraId="1C5C87F4" w14:textId="099CB85E"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37</w:t>
            </w:r>
          </w:p>
        </w:tc>
        <w:tc>
          <w:tcPr>
            <w:tcW w:w="5507" w:type="dxa"/>
            <w:shd w:val="clear" w:color="auto" w:fill="FFFFFF" w:themeFill="background1"/>
          </w:tcPr>
          <w:p w14:paraId="24D85231" w14:textId="1CEA0C54"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הואיל-2: מה מספר הפרוטוקול, מאיזה יום</w:t>
            </w:r>
          </w:p>
        </w:tc>
        <w:tc>
          <w:tcPr>
            <w:tcW w:w="4690" w:type="dxa"/>
            <w:shd w:val="clear" w:color="auto" w:fill="FFFFFF" w:themeFill="background1"/>
          </w:tcPr>
          <w:p w14:paraId="19D5DE45" w14:textId="0DEBB35E"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סעיפים אלה יושלמו לאחר זכייה וטרם חתימה מלאה על הסכם ההתקשרות. מדובר בפרוטוקול הזכייה שמטבע הדברים טרם נכתב.</w:t>
            </w:r>
          </w:p>
        </w:tc>
      </w:tr>
      <w:tr w:rsidR="001A2757" w:rsidRPr="0026021F" w14:paraId="43B485D2" w14:textId="77777777" w:rsidTr="00CB4990">
        <w:trPr>
          <w:tblHeader/>
        </w:trPr>
        <w:tc>
          <w:tcPr>
            <w:tcW w:w="956" w:type="dxa"/>
            <w:shd w:val="clear" w:color="auto" w:fill="FFFFFF" w:themeFill="background1"/>
          </w:tcPr>
          <w:p w14:paraId="31290F80" w14:textId="77777777"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122B4DFF" w14:textId="77777777" w:rsidR="00CB4990" w:rsidRDefault="001A2757" w:rsidP="00CB4990">
            <w:pPr>
              <w:bidi/>
              <w:spacing w:line="360" w:lineRule="auto"/>
              <w:rPr>
                <w:rFonts w:ascii="David" w:hAnsi="David" w:cs="David"/>
                <w:sz w:val="24"/>
                <w:szCs w:val="24"/>
                <w:rtl/>
              </w:rPr>
            </w:pPr>
            <w:r w:rsidRPr="0026021F">
              <w:rPr>
                <w:rFonts w:ascii="David" w:hAnsi="David" w:cs="David"/>
                <w:sz w:val="24"/>
                <w:szCs w:val="24"/>
                <w:rtl/>
              </w:rPr>
              <w:t>29</w:t>
            </w:r>
            <w:r w:rsidR="00CB4990">
              <w:rPr>
                <w:rFonts w:ascii="David" w:hAnsi="David" w:cs="David" w:hint="cs"/>
                <w:sz w:val="24"/>
                <w:szCs w:val="24"/>
                <w:rtl/>
              </w:rPr>
              <w:t xml:space="preserve"> </w:t>
            </w:r>
          </w:p>
          <w:p w14:paraId="507BF2F1" w14:textId="6EE995F8" w:rsidR="001A2757" w:rsidRPr="0026021F" w:rsidRDefault="001A2757" w:rsidP="00CB4990">
            <w:pPr>
              <w:bidi/>
              <w:spacing w:line="360" w:lineRule="auto"/>
              <w:rPr>
                <w:rFonts w:ascii="David" w:hAnsi="David" w:cs="David"/>
                <w:sz w:val="24"/>
                <w:szCs w:val="24"/>
                <w:rtl/>
              </w:rPr>
            </w:pPr>
            <w:r>
              <w:rPr>
                <w:rFonts w:ascii="David" w:hAnsi="David" w:cs="David" w:hint="cs"/>
                <w:sz w:val="24"/>
                <w:szCs w:val="24"/>
                <w:rtl/>
              </w:rPr>
              <w:t>מספר</w:t>
            </w:r>
            <w:r w:rsidR="00CB4990">
              <w:rPr>
                <w:rFonts w:ascii="David" w:hAnsi="David" w:cs="David" w:hint="cs"/>
                <w:sz w:val="24"/>
                <w:szCs w:val="24"/>
                <w:rtl/>
              </w:rPr>
              <w:t xml:space="preserve"> ההסכם</w:t>
            </w:r>
          </w:p>
        </w:tc>
        <w:tc>
          <w:tcPr>
            <w:tcW w:w="1276" w:type="dxa"/>
            <w:shd w:val="clear" w:color="auto" w:fill="FFFFFF" w:themeFill="background1"/>
          </w:tcPr>
          <w:p w14:paraId="3E23E882" w14:textId="073A7DC2"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52</w:t>
            </w:r>
          </w:p>
        </w:tc>
        <w:tc>
          <w:tcPr>
            <w:tcW w:w="5507" w:type="dxa"/>
            <w:shd w:val="clear" w:color="auto" w:fill="FFFFFF" w:themeFill="background1"/>
          </w:tcPr>
          <w:p w14:paraId="029B9EB8" w14:textId="59E7AD7C"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כאמור בהסכם שמספרו... האם הכוונה למספר המכרז? אם לא לאיזה הסכם הכוונה</w:t>
            </w:r>
          </w:p>
        </w:tc>
        <w:tc>
          <w:tcPr>
            <w:tcW w:w="4690" w:type="dxa"/>
            <w:shd w:val="clear" w:color="auto" w:fill="FFFFFF" w:themeFill="background1"/>
          </w:tcPr>
          <w:p w14:paraId="2724A401" w14:textId="27F74604"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סעיפים אלה יושלמו לאחר זכייה וטרם חתימה מלאה על הסכם ההתקשרות.</w:t>
            </w:r>
          </w:p>
        </w:tc>
      </w:tr>
      <w:tr w:rsidR="001A2757" w:rsidRPr="0026021F" w14:paraId="5D9D1FDA" w14:textId="77777777" w:rsidTr="00CB4990">
        <w:trPr>
          <w:tblHeader/>
        </w:trPr>
        <w:tc>
          <w:tcPr>
            <w:tcW w:w="956" w:type="dxa"/>
            <w:shd w:val="clear" w:color="auto" w:fill="FFFFFF" w:themeFill="background1"/>
          </w:tcPr>
          <w:p w14:paraId="7F7E9064" w14:textId="77777777" w:rsidR="001A2757" w:rsidRPr="0026021F" w:rsidRDefault="001A2757" w:rsidP="0026021F">
            <w:pPr>
              <w:pStyle w:val="a"/>
              <w:numPr>
                <w:ilvl w:val="0"/>
                <w:numId w:val="37"/>
              </w:numPr>
              <w:jc w:val="left"/>
              <w:rPr>
                <w:rFonts w:ascii="David" w:hAnsi="David" w:cs="David"/>
                <w:sz w:val="24"/>
                <w:rtl/>
              </w:rPr>
            </w:pPr>
          </w:p>
        </w:tc>
        <w:tc>
          <w:tcPr>
            <w:tcW w:w="1717" w:type="dxa"/>
            <w:shd w:val="clear" w:color="auto" w:fill="FFFFFF" w:themeFill="background1"/>
          </w:tcPr>
          <w:p w14:paraId="3C078B7B" w14:textId="77777777" w:rsidR="00CB4990" w:rsidRDefault="001A2757" w:rsidP="0026021F">
            <w:pPr>
              <w:bidi/>
              <w:spacing w:line="360" w:lineRule="auto"/>
              <w:rPr>
                <w:rFonts w:ascii="David" w:hAnsi="David" w:cs="David"/>
                <w:sz w:val="24"/>
                <w:szCs w:val="24"/>
                <w:rtl/>
              </w:rPr>
            </w:pPr>
            <w:r w:rsidRPr="0026021F">
              <w:rPr>
                <w:rFonts w:ascii="David" w:hAnsi="David" w:cs="David"/>
                <w:sz w:val="24"/>
                <w:szCs w:val="24"/>
                <w:rtl/>
              </w:rPr>
              <w:t xml:space="preserve">10.2.4  </w:t>
            </w:r>
          </w:p>
          <w:p w14:paraId="188D961F" w14:textId="225BEFB4" w:rsidR="001A2757" w:rsidRPr="0026021F" w:rsidRDefault="001A2757" w:rsidP="00CB4990">
            <w:pPr>
              <w:bidi/>
              <w:spacing w:line="360" w:lineRule="auto"/>
              <w:rPr>
                <w:rFonts w:ascii="David" w:hAnsi="David" w:cs="David"/>
                <w:sz w:val="24"/>
                <w:szCs w:val="24"/>
                <w:rtl/>
              </w:rPr>
            </w:pPr>
            <w:r w:rsidRPr="0026021F">
              <w:rPr>
                <w:rFonts w:ascii="David" w:hAnsi="David" w:cs="David"/>
                <w:sz w:val="24"/>
                <w:szCs w:val="24"/>
                <w:rtl/>
              </w:rPr>
              <w:t>אמות המידה</w:t>
            </w:r>
          </w:p>
        </w:tc>
        <w:tc>
          <w:tcPr>
            <w:tcW w:w="1276" w:type="dxa"/>
            <w:shd w:val="clear" w:color="auto" w:fill="FFFFFF" w:themeFill="background1"/>
          </w:tcPr>
          <w:p w14:paraId="0AC4E08E" w14:textId="14A21D0F"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8-10</w:t>
            </w:r>
          </w:p>
        </w:tc>
        <w:tc>
          <w:tcPr>
            <w:tcW w:w="5507" w:type="dxa"/>
            <w:shd w:val="clear" w:color="auto" w:fill="FFFFFF" w:themeFill="background1"/>
          </w:tcPr>
          <w:p w14:paraId="3DE77164" w14:textId="138B3DD7"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היכן אני מציין את שליטתי בשפה הערבית?</w:t>
            </w:r>
          </w:p>
        </w:tc>
        <w:tc>
          <w:tcPr>
            <w:tcW w:w="4690" w:type="dxa"/>
            <w:shd w:val="clear" w:color="auto" w:fill="FFFFFF" w:themeFill="background1"/>
          </w:tcPr>
          <w:p w14:paraId="72F5DFF1" w14:textId="6BC1E62F" w:rsidR="001A2757" w:rsidRPr="0026021F" w:rsidRDefault="001A2757" w:rsidP="0026021F">
            <w:pPr>
              <w:bidi/>
              <w:spacing w:line="360" w:lineRule="auto"/>
              <w:rPr>
                <w:rFonts w:ascii="David" w:hAnsi="David" w:cs="David"/>
                <w:sz w:val="24"/>
                <w:szCs w:val="24"/>
                <w:rtl/>
              </w:rPr>
            </w:pPr>
            <w:r w:rsidRPr="0026021F">
              <w:rPr>
                <w:rFonts w:ascii="David" w:hAnsi="David" w:cs="David"/>
                <w:sz w:val="24"/>
                <w:szCs w:val="24"/>
                <w:rtl/>
              </w:rPr>
              <w:t>סעיף 10.3.2 בעמוד 27</w:t>
            </w:r>
          </w:p>
        </w:tc>
      </w:tr>
      <w:tr w:rsidR="00CB4990" w:rsidRPr="0026021F" w14:paraId="5209C00D" w14:textId="77777777" w:rsidTr="00CB4990">
        <w:trPr>
          <w:tblHeader/>
        </w:trPr>
        <w:tc>
          <w:tcPr>
            <w:tcW w:w="956" w:type="dxa"/>
            <w:shd w:val="clear" w:color="auto" w:fill="FFFFFF" w:themeFill="background1"/>
          </w:tcPr>
          <w:p w14:paraId="6FDBDF69" w14:textId="77777777" w:rsidR="00CB4990" w:rsidRPr="0026021F" w:rsidRDefault="00CB4990" w:rsidP="00CB4990">
            <w:pPr>
              <w:pStyle w:val="a"/>
              <w:numPr>
                <w:ilvl w:val="0"/>
                <w:numId w:val="37"/>
              </w:numPr>
              <w:jc w:val="left"/>
              <w:rPr>
                <w:rFonts w:ascii="David" w:hAnsi="David" w:cs="David"/>
                <w:sz w:val="24"/>
                <w:rtl/>
              </w:rPr>
            </w:pPr>
          </w:p>
        </w:tc>
        <w:tc>
          <w:tcPr>
            <w:tcW w:w="1717" w:type="dxa"/>
            <w:shd w:val="clear" w:color="auto" w:fill="FFFFFF" w:themeFill="background1"/>
          </w:tcPr>
          <w:p w14:paraId="0262F53C" w14:textId="77777777" w:rsidR="00CB4990" w:rsidRDefault="00CB4990" w:rsidP="00CB4990">
            <w:pPr>
              <w:bidi/>
              <w:spacing w:line="360" w:lineRule="auto"/>
              <w:rPr>
                <w:rFonts w:ascii="David" w:hAnsi="David" w:cs="David"/>
                <w:sz w:val="24"/>
                <w:szCs w:val="24"/>
                <w:rtl/>
              </w:rPr>
            </w:pPr>
            <w:r w:rsidRPr="0026021F">
              <w:rPr>
                <w:rFonts w:ascii="David" w:hAnsi="David" w:cs="David"/>
                <w:sz w:val="24"/>
                <w:szCs w:val="24"/>
                <w:rtl/>
              </w:rPr>
              <w:t xml:space="preserve">10.2.4  </w:t>
            </w:r>
          </w:p>
          <w:p w14:paraId="3D9B4EFA" w14:textId="087EC547"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אמות המידה</w:t>
            </w:r>
          </w:p>
        </w:tc>
        <w:tc>
          <w:tcPr>
            <w:tcW w:w="1276" w:type="dxa"/>
            <w:shd w:val="clear" w:color="auto" w:fill="FFFFFF" w:themeFill="background1"/>
          </w:tcPr>
          <w:p w14:paraId="0A31AAC9" w14:textId="4FF3F9C7"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8-10</w:t>
            </w:r>
          </w:p>
        </w:tc>
        <w:tc>
          <w:tcPr>
            <w:tcW w:w="5507" w:type="dxa"/>
            <w:shd w:val="clear" w:color="auto" w:fill="FFFFFF" w:themeFill="background1"/>
          </w:tcPr>
          <w:p w14:paraId="2E718BF4" w14:textId="5FD025F7"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היכן וכיצד אני מצרף את דוגמאות כתבי הטענות?</w:t>
            </w:r>
          </w:p>
        </w:tc>
        <w:tc>
          <w:tcPr>
            <w:tcW w:w="4690" w:type="dxa"/>
            <w:shd w:val="clear" w:color="auto" w:fill="FFFFFF" w:themeFill="background1"/>
          </w:tcPr>
          <w:p w14:paraId="5512EC8D" w14:textId="28C81B1E"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ראה סעיף 14 למסמכי המכרז "אופן הגשת ההצעות"</w:t>
            </w:r>
          </w:p>
        </w:tc>
      </w:tr>
      <w:tr w:rsidR="00CB4990" w:rsidRPr="0026021F" w14:paraId="7ACBAEBE" w14:textId="77777777" w:rsidTr="00CB4990">
        <w:trPr>
          <w:tblHeader/>
        </w:trPr>
        <w:tc>
          <w:tcPr>
            <w:tcW w:w="956" w:type="dxa"/>
            <w:shd w:val="clear" w:color="auto" w:fill="FFFFFF" w:themeFill="background1"/>
          </w:tcPr>
          <w:p w14:paraId="5B19A2F7" w14:textId="77777777" w:rsidR="00CB4990" w:rsidRPr="0026021F" w:rsidRDefault="00CB4990" w:rsidP="00CB4990">
            <w:pPr>
              <w:pStyle w:val="a"/>
              <w:numPr>
                <w:ilvl w:val="0"/>
                <w:numId w:val="37"/>
              </w:numPr>
              <w:jc w:val="left"/>
              <w:rPr>
                <w:rFonts w:ascii="David" w:hAnsi="David" w:cs="David"/>
                <w:sz w:val="24"/>
                <w:rtl/>
              </w:rPr>
            </w:pPr>
          </w:p>
        </w:tc>
        <w:tc>
          <w:tcPr>
            <w:tcW w:w="1717" w:type="dxa"/>
            <w:shd w:val="clear" w:color="auto" w:fill="FFFFFF" w:themeFill="background1"/>
          </w:tcPr>
          <w:p w14:paraId="65086B22" w14:textId="77777777" w:rsidR="00CB4990" w:rsidRDefault="00CB4990" w:rsidP="00CB4990">
            <w:pPr>
              <w:bidi/>
              <w:spacing w:line="360" w:lineRule="auto"/>
              <w:rPr>
                <w:rFonts w:ascii="David" w:hAnsi="David" w:cs="David"/>
                <w:sz w:val="24"/>
                <w:szCs w:val="24"/>
                <w:rtl/>
              </w:rPr>
            </w:pPr>
            <w:r w:rsidRPr="0026021F">
              <w:rPr>
                <w:rFonts w:ascii="David" w:hAnsi="David" w:cs="David"/>
                <w:sz w:val="24"/>
                <w:szCs w:val="24"/>
                <w:rtl/>
              </w:rPr>
              <w:t xml:space="preserve">10.2.4  </w:t>
            </w:r>
          </w:p>
          <w:p w14:paraId="3557E73F" w14:textId="2966BA5E"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אמות המידה</w:t>
            </w:r>
          </w:p>
        </w:tc>
        <w:tc>
          <w:tcPr>
            <w:tcW w:w="1276" w:type="dxa"/>
            <w:shd w:val="clear" w:color="auto" w:fill="FFFFFF" w:themeFill="background1"/>
          </w:tcPr>
          <w:p w14:paraId="084F270B" w14:textId="3772FBDA"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8-10</w:t>
            </w:r>
          </w:p>
        </w:tc>
        <w:tc>
          <w:tcPr>
            <w:tcW w:w="5507" w:type="dxa"/>
            <w:shd w:val="clear" w:color="auto" w:fill="FFFFFF" w:themeFill="background1"/>
          </w:tcPr>
          <w:p w14:paraId="5F999717" w14:textId="72500C00"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היכן וכיצד אני מצרף תעודות אקדמיות( תואר ראשון ושני במשפטים)</w:t>
            </w:r>
          </w:p>
        </w:tc>
        <w:tc>
          <w:tcPr>
            <w:tcW w:w="4690" w:type="dxa"/>
            <w:shd w:val="clear" w:color="auto" w:fill="FFFFFF" w:themeFill="background1"/>
          </w:tcPr>
          <w:p w14:paraId="2246377E" w14:textId="1B93057A"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ראה סעיף 14 למסמכי המכרז "אופן הגשת ההצעות"</w:t>
            </w:r>
          </w:p>
        </w:tc>
      </w:tr>
      <w:tr w:rsidR="00CB4990" w:rsidRPr="0026021F" w14:paraId="4319C8A2" w14:textId="77777777" w:rsidTr="00CB4990">
        <w:trPr>
          <w:tblHeader/>
        </w:trPr>
        <w:tc>
          <w:tcPr>
            <w:tcW w:w="956" w:type="dxa"/>
            <w:shd w:val="clear" w:color="auto" w:fill="FFFFFF" w:themeFill="background1"/>
          </w:tcPr>
          <w:p w14:paraId="72FBA449" w14:textId="77777777" w:rsidR="00CB4990" w:rsidRPr="0026021F" w:rsidRDefault="00CB4990" w:rsidP="00CB4990">
            <w:pPr>
              <w:pStyle w:val="a"/>
              <w:numPr>
                <w:ilvl w:val="0"/>
                <w:numId w:val="37"/>
              </w:numPr>
              <w:jc w:val="left"/>
              <w:rPr>
                <w:rFonts w:ascii="David" w:hAnsi="David" w:cs="David"/>
                <w:sz w:val="24"/>
                <w:rtl/>
              </w:rPr>
            </w:pPr>
          </w:p>
        </w:tc>
        <w:tc>
          <w:tcPr>
            <w:tcW w:w="1717" w:type="dxa"/>
            <w:shd w:val="clear" w:color="auto" w:fill="FFFFFF" w:themeFill="background1"/>
          </w:tcPr>
          <w:p w14:paraId="67EF6F52" w14:textId="570797DE"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12</w:t>
            </w:r>
          </w:p>
        </w:tc>
        <w:tc>
          <w:tcPr>
            <w:tcW w:w="1276" w:type="dxa"/>
            <w:shd w:val="clear" w:color="auto" w:fill="FFFFFF" w:themeFill="background1"/>
          </w:tcPr>
          <w:p w14:paraId="678E83E3" w14:textId="595A0C5E"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12</w:t>
            </w:r>
          </w:p>
        </w:tc>
        <w:tc>
          <w:tcPr>
            <w:tcW w:w="5507" w:type="dxa"/>
            <w:shd w:val="clear" w:color="auto" w:fill="FFFFFF" w:themeFill="background1"/>
          </w:tcPr>
          <w:p w14:paraId="61669945" w14:textId="4F4D4BCC"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לא הבנתי את מנגנון התמורה. כתוב 1400 ₪ על יום ההכנה. האם התשלום של 350 ₪ לאדם משולם עבור יום ההכנה או הייצוג? איזה תמורה מקבלים על יום הייצוג?</w:t>
            </w:r>
          </w:p>
        </w:tc>
        <w:tc>
          <w:tcPr>
            <w:tcW w:w="4690" w:type="dxa"/>
            <w:shd w:val="clear" w:color="auto" w:fill="FFFFFF" w:themeFill="background1"/>
          </w:tcPr>
          <w:p w14:paraId="47E5B23F" w14:textId="5A4FA253"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להלן דוגמא לצורך המחשה:</w:t>
            </w:r>
          </w:p>
          <w:p w14:paraId="7194C305" w14:textId="6250EC98"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 xml:space="preserve">עו"ד הגיע ליום הכנה </w:t>
            </w:r>
            <w:r>
              <w:rPr>
                <w:rFonts w:ascii="David" w:hAnsi="David" w:cs="David" w:hint="cs"/>
                <w:sz w:val="24"/>
                <w:szCs w:val="24"/>
                <w:rtl/>
              </w:rPr>
              <w:t xml:space="preserve">וראיין </w:t>
            </w:r>
            <w:r w:rsidRPr="0026021F">
              <w:rPr>
                <w:rFonts w:ascii="David" w:hAnsi="David" w:cs="David"/>
                <w:sz w:val="24"/>
                <w:szCs w:val="24"/>
                <w:rtl/>
              </w:rPr>
              <w:t xml:space="preserve"> 3 </w:t>
            </w:r>
            <w:r>
              <w:rPr>
                <w:rFonts w:ascii="David" w:hAnsi="David" w:cs="David" w:hint="cs"/>
                <w:sz w:val="24"/>
                <w:szCs w:val="24"/>
                <w:rtl/>
              </w:rPr>
              <w:t xml:space="preserve">מטופלים שצפויים לעלות לוועדה הפסיכיאטרית. </w:t>
            </w:r>
          </w:p>
          <w:p w14:paraId="2BEDB06B" w14:textId="1AC844D8" w:rsidR="00CB4990" w:rsidRPr="0026021F" w:rsidRDefault="00CB4990" w:rsidP="00CB4990">
            <w:pPr>
              <w:bidi/>
              <w:spacing w:line="360" w:lineRule="auto"/>
              <w:rPr>
                <w:rFonts w:ascii="David" w:hAnsi="David" w:cs="David"/>
                <w:sz w:val="24"/>
                <w:szCs w:val="24"/>
                <w:rtl/>
              </w:rPr>
            </w:pPr>
            <w:r>
              <w:rPr>
                <w:rFonts w:ascii="David" w:hAnsi="David" w:cs="David" w:hint="cs"/>
                <w:sz w:val="24"/>
                <w:szCs w:val="24"/>
                <w:rtl/>
              </w:rPr>
              <w:t xml:space="preserve">ההסכם </w:t>
            </w:r>
            <w:r w:rsidRPr="0026021F">
              <w:rPr>
                <w:rFonts w:ascii="David" w:hAnsi="David" w:cs="David"/>
                <w:sz w:val="24"/>
                <w:szCs w:val="24"/>
                <w:rtl/>
              </w:rPr>
              <w:t>עבור יום ההכנה יקבל עו"ד סכום של 1,400 ₪ ובתנאי שייצג בוועדה ביום שאחרי יום ההכנה.</w:t>
            </w:r>
          </w:p>
          <w:p w14:paraId="0CAB6C8C" w14:textId="2E32083C"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בעבור כל מיוצג (1-3) יקבל עו"ד 350 ₪ נוספים.</w:t>
            </w:r>
          </w:p>
          <w:p w14:paraId="3812C4EF" w14:textId="7786E37E"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סה"כ יקבל עו"ד תמורה בגובה 2,450 ₪ לא כולל מע"מ</w:t>
            </w:r>
          </w:p>
        </w:tc>
      </w:tr>
      <w:tr w:rsidR="00CB4990" w:rsidRPr="0026021F" w14:paraId="385DF05D" w14:textId="77777777" w:rsidTr="00CB4990">
        <w:trPr>
          <w:tblHeader/>
        </w:trPr>
        <w:tc>
          <w:tcPr>
            <w:tcW w:w="956" w:type="dxa"/>
            <w:shd w:val="clear" w:color="auto" w:fill="FFFFFF" w:themeFill="background1"/>
          </w:tcPr>
          <w:p w14:paraId="4F32D773" w14:textId="77777777" w:rsidR="00CB4990" w:rsidRPr="0026021F" w:rsidRDefault="00CB4990" w:rsidP="00CB4990">
            <w:pPr>
              <w:pStyle w:val="a"/>
              <w:numPr>
                <w:ilvl w:val="0"/>
                <w:numId w:val="37"/>
              </w:numPr>
              <w:jc w:val="left"/>
              <w:rPr>
                <w:rFonts w:ascii="David" w:hAnsi="David" w:cs="David"/>
                <w:sz w:val="24"/>
                <w:rtl/>
              </w:rPr>
            </w:pPr>
          </w:p>
        </w:tc>
        <w:tc>
          <w:tcPr>
            <w:tcW w:w="1717" w:type="dxa"/>
            <w:shd w:val="clear" w:color="auto" w:fill="FFFFFF" w:themeFill="background1"/>
          </w:tcPr>
          <w:p w14:paraId="101D494F" w14:textId="32DF8A56"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סעיף 12</w:t>
            </w:r>
          </w:p>
        </w:tc>
        <w:tc>
          <w:tcPr>
            <w:tcW w:w="1276" w:type="dxa"/>
            <w:shd w:val="clear" w:color="auto" w:fill="FFFFFF" w:themeFill="background1"/>
          </w:tcPr>
          <w:p w14:paraId="4E922727" w14:textId="2B048C5C"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חוברת מכרז</w:t>
            </w:r>
          </w:p>
        </w:tc>
        <w:tc>
          <w:tcPr>
            <w:tcW w:w="5507" w:type="dxa"/>
            <w:shd w:val="clear" w:color="auto" w:fill="FFFFFF" w:themeFill="background1"/>
          </w:tcPr>
          <w:p w14:paraId="57F4D9A2" w14:textId="49F449C9"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לא ברור לי מנגנון התמורה. עבור יום ההכנה מקבלים 1400 ש"ח ובנוסף מקבלי 350 ש"ח עבור ייצוג של כל אם בוועדה?</w:t>
            </w:r>
          </w:p>
        </w:tc>
        <w:tc>
          <w:tcPr>
            <w:tcW w:w="4690" w:type="dxa"/>
            <w:shd w:val="clear" w:color="auto" w:fill="FFFFFF" w:themeFill="background1"/>
          </w:tcPr>
          <w:p w14:paraId="674E0D37" w14:textId="384E33F4"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ראה תשובה לשאלה 13</w:t>
            </w:r>
          </w:p>
        </w:tc>
      </w:tr>
      <w:tr w:rsidR="00CB4990" w:rsidRPr="0026021F" w14:paraId="4F9328B8" w14:textId="77777777" w:rsidTr="00CB4990">
        <w:trPr>
          <w:tblHeader/>
        </w:trPr>
        <w:tc>
          <w:tcPr>
            <w:tcW w:w="956" w:type="dxa"/>
            <w:shd w:val="clear" w:color="auto" w:fill="FFFFFF" w:themeFill="background1"/>
          </w:tcPr>
          <w:p w14:paraId="1C9379CA" w14:textId="77777777" w:rsidR="00CB4990" w:rsidRPr="0026021F" w:rsidRDefault="00CB4990" w:rsidP="00CB4990">
            <w:pPr>
              <w:pStyle w:val="a"/>
              <w:numPr>
                <w:ilvl w:val="0"/>
                <w:numId w:val="37"/>
              </w:numPr>
              <w:jc w:val="left"/>
              <w:rPr>
                <w:rFonts w:ascii="David" w:hAnsi="David" w:cs="David"/>
                <w:sz w:val="24"/>
                <w:rtl/>
              </w:rPr>
            </w:pPr>
          </w:p>
        </w:tc>
        <w:tc>
          <w:tcPr>
            <w:tcW w:w="1717" w:type="dxa"/>
            <w:shd w:val="clear" w:color="auto" w:fill="FFFFFF" w:themeFill="background1"/>
          </w:tcPr>
          <w:p w14:paraId="60B3F6B3" w14:textId="24BAC87A"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א ' 7</w:t>
            </w:r>
          </w:p>
        </w:tc>
        <w:tc>
          <w:tcPr>
            <w:tcW w:w="1276" w:type="dxa"/>
            <w:shd w:val="clear" w:color="auto" w:fill="FFFFFF" w:themeFill="background1"/>
          </w:tcPr>
          <w:p w14:paraId="730C1355" w14:textId="2CA9C464"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Pr>
              <w:t>7.1.5</w:t>
            </w:r>
          </w:p>
        </w:tc>
        <w:tc>
          <w:tcPr>
            <w:tcW w:w="5507" w:type="dxa"/>
            <w:shd w:val="clear" w:color="auto" w:fill="FFFFFF" w:themeFill="background1"/>
          </w:tcPr>
          <w:p w14:paraId="314E89B5" w14:textId="1A8811C3"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הטופס עליו נדרש רואה חשבון לחתום לגבי עסק חי - האם יש נוסח לעוסק מורשה ?</w:t>
            </w:r>
          </w:p>
        </w:tc>
        <w:tc>
          <w:tcPr>
            <w:tcW w:w="4690" w:type="dxa"/>
            <w:shd w:val="clear" w:color="auto" w:fill="FFFFFF" w:themeFill="background1"/>
          </w:tcPr>
          <w:p w14:paraId="2D05B8E6" w14:textId="37CDB27C"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ראה תשובה לשאלה 5</w:t>
            </w:r>
          </w:p>
        </w:tc>
      </w:tr>
      <w:tr w:rsidR="00CB4990" w:rsidRPr="0026021F" w14:paraId="6439EF15" w14:textId="77777777" w:rsidTr="00CB4990">
        <w:trPr>
          <w:tblHeader/>
        </w:trPr>
        <w:tc>
          <w:tcPr>
            <w:tcW w:w="956" w:type="dxa"/>
            <w:shd w:val="clear" w:color="auto" w:fill="FFFFFF" w:themeFill="background1"/>
          </w:tcPr>
          <w:p w14:paraId="2AD41596" w14:textId="77777777" w:rsidR="00CB4990" w:rsidRPr="0026021F" w:rsidRDefault="00CB4990" w:rsidP="00CB4990">
            <w:pPr>
              <w:pStyle w:val="a"/>
              <w:numPr>
                <w:ilvl w:val="0"/>
                <w:numId w:val="37"/>
              </w:numPr>
              <w:jc w:val="left"/>
              <w:rPr>
                <w:rFonts w:ascii="David" w:hAnsi="David" w:cs="David"/>
                <w:sz w:val="24"/>
                <w:rtl/>
              </w:rPr>
            </w:pPr>
          </w:p>
        </w:tc>
        <w:tc>
          <w:tcPr>
            <w:tcW w:w="1717" w:type="dxa"/>
            <w:shd w:val="clear" w:color="auto" w:fill="FFFFFF" w:themeFill="background1"/>
          </w:tcPr>
          <w:p w14:paraId="254CD5A3" w14:textId="273F0468"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Pr>
              <w:t>19.1</w:t>
            </w:r>
          </w:p>
        </w:tc>
        <w:tc>
          <w:tcPr>
            <w:tcW w:w="1276" w:type="dxa"/>
            <w:shd w:val="clear" w:color="auto" w:fill="FFFFFF" w:themeFill="background1"/>
          </w:tcPr>
          <w:p w14:paraId="0FACA642" w14:textId="3798C02E" w:rsidR="00CB4990" w:rsidRPr="0026021F" w:rsidRDefault="00CB4990" w:rsidP="00CB4990">
            <w:pPr>
              <w:bidi/>
              <w:spacing w:line="360" w:lineRule="auto"/>
              <w:rPr>
                <w:rFonts w:ascii="David" w:hAnsi="David" w:cs="David"/>
                <w:sz w:val="24"/>
                <w:szCs w:val="24"/>
              </w:rPr>
            </w:pPr>
            <w:r w:rsidRPr="0026021F">
              <w:rPr>
                <w:rFonts w:ascii="David" w:hAnsi="David" w:cs="David"/>
                <w:sz w:val="24"/>
                <w:szCs w:val="24"/>
                <w:rtl/>
              </w:rPr>
              <w:t>מבוא</w:t>
            </w:r>
          </w:p>
        </w:tc>
        <w:tc>
          <w:tcPr>
            <w:tcW w:w="5507" w:type="dxa"/>
            <w:shd w:val="clear" w:color="auto" w:fill="FFFFFF" w:themeFill="background1"/>
          </w:tcPr>
          <w:p w14:paraId="6D72F5DC" w14:textId="7A11799A"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האם צריך לצרף דוח ממערכת יוב"ל בשלב הגשת ההצעה או רק לאחר הזכיה?</w:t>
            </w:r>
          </w:p>
        </w:tc>
        <w:tc>
          <w:tcPr>
            <w:tcW w:w="4690" w:type="dxa"/>
            <w:shd w:val="clear" w:color="auto" w:fill="FFFFFF" w:themeFill="background1"/>
          </w:tcPr>
          <w:p w14:paraId="6E4EE87D" w14:textId="0B73016F"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כאמור בסעיף 19.1 הזוכים יידרשו להציג דו"ח ממערכת יוב"ל.</w:t>
            </w:r>
          </w:p>
        </w:tc>
      </w:tr>
      <w:tr w:rsidR="00CB4990" w:rsidRPr="0026021F" w14:paraId="1925E73A" w14:textId="77777777" w:rsidTr="00CB4990">
        <w:trPr>
          <w:tblHeader/>
        </w:trPr>
        <w:tc>
          <w:tcPr>
            <w:tcW w:w="956" w:type="dxa"/>
            <w:shd w:val="clear" w:color="auto" w:fill="FFFFFF" w:themeFill="background1"/>
          </w:tcPr>
          <w:p w14:paraId="68DD5D21" w14:textId="77777777" w:rsidR="00CB4990" w:rsidRPr="0026021F" w:rsidRDefault="00CB4990" w:rsidP="00CB4990">
            <w:pPr>
              <w:pStyle w:val="a"/>
              <w:numPr>
                <w:ilvl w:val="0"/>
                <w:numId w:val="37"/>
              </w:numPr>
              <w:jc w:val="left"/>
              <w:rPr>
                <w:rFonts w:ascii="David" w:hAnsi="David" w:cs="David"/>
                <w:sz w:val="24"/>
                <w:rtl/>
              </w:rPr>
            </w:pPr>
          </w:p>
        </w:tc>
        <w:tc>
          <w:tcPr>
            <w:tcW w:w="1717" w:type="dxa"/>
            <w:shd w:val="clear" w:color="auto" w:fill="FFFFFF" w:themeFill="background1"/>
          </w:tcPr>
          <w:p w14:paraId="3C338F91" w14:textId="44CAD497"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Pr>
              <w:t>10.2.4</w:t>
            </w:r>
          </w:p>
        </w:tc>
        <w:tc>
          <w:tcPr>
            <w:tcW w:w="1276" w:type="dxa"/>
            <w:shd w:val="clear" w:color="auto" w:fill="FFFFFF" w:themeFill="background1"/>
          </w:tcPr>
          <w:p w14:paraId="21177DED" w14:textId="68896AF4"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אמות המידה</w:t>
            </w:r>
          </w:p>
        </w:tc>
        <w:tc>
          <w:tcPr>
            <w:tcW w:w="5507" w:type="dxa"/>
            <w:shd w:val="clear" w:color="auto" w:fill="FFFFFF" w:themeFill="background1"/>
          </w:tcPr>
          <w:p w14:paraId="1D46B52E" w14:textId="3BBF862D" w:rsidR="00CB4990" w:rsidRPr="0026021F" w:rsidRDefault="00CB4990" w:rsidP="00CB4990">
            <w:pPr>
              <w:bidi/>
              <w:spacing w:line="360" w:lineRule="auto"/>
              <w:rPr>
                <w:rFonts w:ascii="David" w:hAnsi="David" w:cs="David"/>
                <w:sz w:val="24"/>
                <w:szCs w:val="24"/>
                <w:rtl/>
              </w:rPr>
            </w:pPr>
            <w:r w:rsidRPr="0026021F">
              <w:rPr>
                <w:rFonts w:ascii="David" w:hAnsi="David" w:cs="David"/>
                <w:sz w:val="24"/>
                <w:szCs w:val="24"/>
                <w:rtl/>
              </w:rPr>
              <w:t>רמה מקצועית -הייתי פרקליטה פלילית 21 שנים בפמ"מ. שימשתי ממונה (ראש צוות פלילי) משנת 2011 ואישרתי להגשה אלפי כתבי בי דין לרבות כתבי אישום, עררים, בקשות מעצר עד תום ההליכים, בקשות שונות ועוד. פרשתי בשנת 2022 ואין ברשותי מסמכים כלשהם, שכן מדובר במסמכים של המדינה. בנוסף - הסעיף דורש מסמכים שהוגשו בשנתיים האחרונות בחתימתי הבלעדית- מגבלת הזמן האמורה, שאינה נהוגה במכרזים אחרים של המשרד, מונעת ממני לעמוד בתנאים, שכן כמנהלת בפרקליטות, אישרתי להגשה מסמכים החתומים בידי הפרקליטים הזוטרים יותר. לפיכך, הגם שאני עתירת ניסיון רלוונטי - נוסח הסעיף אינו מאפשר לי להוכיח זאת. אציין כי הנוסח האמור עלול לנפות כל בכיר בפרקליטות אשר פרש בשנים האחרונות ומעונין להיבחר במכרז הנוכחי, באשר כולם ייתקלו בקושי דומה. אודה לכם אם תינתן לי האפשרות להגיש מסמכים שהוגשו לערכאות - ללא מגבלת זמן אחורה, כך שאוכל להגיש גם מסמכים עליהם חתמתי בעצמי טרם הפכתי לממונה. בכפוף לאישורכם אפנה לפרקליטות בבקשה להמציא לי מסמכים כאמור, אשר כידוע, לא ניתן להשיגם במאגרים משפטיים כלשהם.</w:t>
            </w:r>
          </w:p>
        </w:tc>
        <w:tc>
          <w:tcPr>
            <w:tcW w:w="4690" w:type="dxa"/>
            <w:shd w:val="clear" w:color="auto" w:fill="FFFFFF" w:themeFill="background1"/>
          </w:tcPr>
          <w:p w14:paraId="04262D4F" w14:textId="47A4D6D0" w:rsidR="00CB4990" w:rsidRPr="00CB4990" w:rsidRDefault="00CB4990" w:rsidP="00CB4990">
            <w:pPr>
              <w:bidi/>
              <w:spacing w:after="120" w:line="360" w:lineRule="auto"/>
              <w:rPr>
                <w:rFonts w:ascii="David" w:hAnsi="David" w:cs="David"/>
                <w:b/>
                <w:bCs/>
                <w:sz w:val="24"/>
                <w:szCs w:val="24"/>
                <w:rtl/>
              </w:rPr>
            </w:pPr>
            <w:r w:rsidRPr="00CB4990">
              <w:rPr>
                <w:rFonts w:ascii="David" w:hAnsi="David" w:cs="David" w:hint="cs"/>
                <w:b/>
                <w:bCs/>
                <w:sz w:val="24"/>
                <w:szCs w:val="24"/>
                <w:rtl/>
              </w:rPr>
              <w:t>הבקשה מתקבלת חלקית.</w:t>
            </w:r>
          </w:p>
          <w:p w14:paraId="17A09F60" w14:textId="1C68F0BC" w:rsidR="00CB4990" w:rsidRDefault="00CB4990" w:rsidP="00CB4990">
            <w:pPr>
              <w:bidi/>
              <w:spacing w:line="360" w:lineRule="auto"/>
              <w:rPr>
                <w:rFonts w:ascii="David" w:hAnsi="David" w:cs="David"/>
                <w:sz w:val="24"/>
                <w:szCs w:val="24"/>
                <w:rtl/>
              </w:rPr>
            </w:pPr>
            <w:r>
              <w:rPr>
                <w:rFonts w:ascii="David" w:hAnsi="David" w:cs="David" w:hint="cs"/>
                <w:sz w:val="24"/>
                <w:szCs w:val="24"/>
                <w:rtl/>
              </w:rPr>
              <w:t xml:space="preserve">ניתן יהיה להגיש כתבי בי דין שהוגשו לערכאות שיפוטיות במהלך </w:t>
            </w:r>
            <w:r w:rsidRPr="00CB4990">
              <w:rPr>
                <w:rFonts w:ascii="David" w:hAnsi="David" w:cs="David" w:hint="cs"/>
                <w:sz w:val="24"/>
                <w:szCs w:val="24"/>
                <w:u w:val="single"/>
                <w:rtl/>
              </w:rPr>
              <w:t>חמש השנים</w:t>
            </w:r>
            <w:r>
              <w:rPr>
                <w:rFonts w:ascii="David" w:hAnsi="David" w:cs="David" w:hint="cs"/>
                <w:sz w:val="24"/>
                <w:szCs w:val="24"/>
                <w:rtl/>
              </w:rPr>
              <w:t xml:space="preserve"> שקדמו למועד האחרון להגשת הצעות למכרז. </w:t>
            </w:r>
          </w:p>
          <w:p w14:paraId="6F43BCBC" w14:textId="1D882F35" w:rsidR="00CB4990" w:rsidRDefault="00CB4990" w:rsidP="00CB4990">
            <w:pPr>
              <w:bidi/>
              <w:spacing w:after="120" w:line="360" w:lineRule="auto"/>
              <w:rPr>
                <w:rFonts w:ascii="David" w:hAnsi="David" w:cs="David"/>
                <w:sz w:val="24"/>
                <w:szCs w:val="24"/>
                <w:rtl/>
              </w:rPr>
            </w:pPr>
            <w:r>
              <w:rPr>
                <w:rFonts w:ascii="David" w:hAnsi="David" w:cs="David" w:hint="cs"/>
                <w:sz w:val="24"/>
                <w:szCs w:val="24"/>
                <w:rtl/>
              </w:rPr>
              <w:t xml:space="preserve">נדרש כי כתבי בי הדין שיוגשו  נערכו על ידי עורך הדין המציע , ועליהם הוא חתום לבדו, והוגשו בפועל לערכאה שיפוטית בישראל. </w:t>
            </w:r>
          </w:p>
          <w:p w14:paraId="7777EF4F" w14:textId="129804C7" w:rsidR="00DF56C3" w:rsidRDefault="00CB4990" w:rsidP="00DF56C3">
            <w:pPr>
              <w:bidi/>
              <w:spacing w:line="360" w:lineRule="auto"/>
              <w:rPr>
                <w:rFonts w:ascii="David" w:hAnsi="David" w:cs="David"/>
                <w:sz w:val="24"/>
                <w:szCs w:val="24"/>
                <w:rtl/>
              </w:rPr>
            </w:pPr>
            <w:r>
              <w:rPr>
                <w:rFonts w:ascii="David" w:hAnsi="David" w:cs="David" w:hint="cs"/>
                <w:sz w:val="24"/>
                <w:szCs w:val="24"/>
                <w:rtl/>
              </w:rPr>
              <w:t>במידה ואין ברשות המציע כתב</w:t>
            </w:r>
            <w:r w:rsidR="00DF56C3">
              <w:rPr>
                <w:rFonts w:ascii="David" w:hAnsi="David" w:cs="David" w:hint="cs"/>
                <w:sz w:val="24"/>
                <w:szCs w:val="24"/>
                <w:rtl/>
              </w:rPr>
              <w:t>י</w:t>
            </w:r>
            <w:r>
              <w:rPr>
                <w:rFonts w:ascii="David" w:hAnsi="David" w:cs="David" w:hint="cs"/>
                <w:sz w:val="24"/>
                <w:szCs w:val="24"/>
                <w:rtl/>
              </w:rPr>
              <w:t xml:space="preserve"> בי דין שהינו חתום עלי</w:t>
            </w:r>
            <w:r w:rsidR="00DF56C3">
              <w:rPr>
                <w:rFonts w:ascii="David" w:hAnsi="David" w:cs="David" w:hint="cs"/>
                <w:sz w:val="24"/>
                <w:szCs w:val="24"/>
                <w:rtl/>
              </w:rPr>
              <w:t>הם</w:t>
            </w:r>
            <w:r>
              <w:rPr>
                <w:rFonts w:ascii="David" w:hAnsi="David" w:cs="David" w:hint="cs"/>
                <w:sz w:val="24"/>
                <w:szCs w:val="24"/>
                <w:rtl/>
              </w:rPr>
              <w:t xml:space="preserve"> </w:t>
            </w:r>
            <w:r w:rsidRPr="00816587">
              <w:rPr>
                <w:rFonts w:ascii="David" w:hAnsi="David" w:cs="David" w:hint="cs"/>
                <w:sz w:val="24"/>
                <w:szCs w:val="24"/>
                <w:rtl/>
              </w:rPr>
              <w:t>לבדו, באפשרותו להגיש מסמ</w:t>
            </w:r>
            <w:r w:rsidR="00DF56C3">
              <w:rPr>
                <w:rFonts w:ascii="David" w:hAnsi="David" w:cs="David" w:hint="cs"/>
                <w:sz w:val="24"/>
                <w:szCs w:val="24"/>
                <w:rtl/>
              </w:rPr>
              <w:t>כים</w:t>
            </w:r>
            <w:r w:rsidRPr="00816587">
              <w:rPr>
                <w:rFonts w:ascii="David" w:hAnsi="David" w:cs="David" w:hint="cs"/>
                <w:sz w:val="24"/>
                <w:szCs w:val="24"/>
                <w:rtl/>
              </w:rPr>
              <w:t xml:space="preserve"> </w:t>
            </w:r>
            <w:r w:rsidR="00B517BB">
              <w:rPr>
                <w:rFonts w:ascii="David" w:hAnsi="David" w:cs="David" w:hint="cs"/>
                <w:sz w:val="24"/>
                <w:szCs w:val="24"/>
                <w:rtl/>
              </w:rPr>
              <w:t>משפט</w:t>
            </w:r>
            <w:r w:rsidR="00DF56C3">
              <w:rPr>
                <w:rFonts w:ascii="David" w:hAnsi="David" w:cs="David" w:hint="cs"/>
                <w:sz w:val="24"/>
                <w:szCs w:val="24"/>
                <w:rtl/>
              </w:rPr>
              <w:t>י</w:t>
            </w:r>
            <w:r w:rsidR="00B517BB">
              <w:rPr>
                <w:rFonts w:ascii="David" w:hAnsi="David" w:cs="David" w:hint="cs"/>
                <w:sz w:val="24"/>
                <w:szCs w:val="24"/>
                <w:rtl/>
              </w:rPr>
              <w:t>י</w:t>
            </w:r>
            <w:r w:rsidR="00DF56C3">
              <w:rPr>
                <w:rFonts w:ascii="David" w:hAnsi="David" w:cs="David" w:hint="cs"/>
                <w:sz w:val="24"/>
                <w:szCs w:val="24"/>
                <w:rtl/>
              </w:rPr>
              <w:t>ם</w:t>
            </w:r>
            <w:r w:rsidR="00B517BB">
              <w:rPr>
                <w:rFonts w:ascii="David" w:hAnsi="David" w:cs="David" w:hint="cs"/>
                <w:sz w:val="24"/>
                <w:szCs w:val="24"/>
                <w:rtl/>
              </w:rPr>
              <w:t xml:space="preserve"> </w:t>
            </w:r>
            <w:r w:rsidRPr="00816587">
              <w:rPr>
                <w:rFonts w:ascii="David" w:hAnsi="David" w:cs="David" w:hint="cs"/>
                <w:sz w:val="24"/>
                <w:szCs w:val="24"/>
                <w:rtl/>
              </w:rPr>
              <w:t>מהותי</w:t>
            </w:r>
            <w:r w:rsidR="00DF56C3">
              <w:rPr>
                <w:rFonts w:ascii="David" w:hAnsi="David" w:cs="David" w:hint="cs"/>
                <w:sz w:val="24"/>
                <w:szCs w:val="24"/>
                <w:rtl/>
              </w:rPr>
              <w:t>ים</w:t>
            </w:r>
            <w:r w:rsidRPr="00816587">
              <w:rPr>
                <w:rFonts w:ascii="David" w:hAnsi="David" w:cs="David" w:hint="cs"/>
                <w:sz w:val="24"/>
                <w:szCs w:val="24"/>
                <w:rtl/>
              </w:rPr>
              <w:t xml:space="preserve"> </w:t>
            </w:r>
            <w:r w:rsidR="00B517BB">
              <w:rPr>
                <w:rFonts w:ascii="David" w:hAnsi="David" w:cs="David" w:hint="cs"/>
                <w:sz w:val="24"/>
                <w:szCs w:val="24"/>
                <w:rtl/>
              </w:rPr>
              <w:t>אחר</w:t>
            </w:r>
            <w:r w:rsidR="00DF56C3">
              <w:rPr>
                <w:rFonts w:ascii="David" w:hAnsi="David" w:cs="David" w:hint="cs"/>
                <w:sz w:val="24"/>
                <w:szCs w:val="24"/>
                <w:rtl/>
              </w:rPr>
              <w:t>ים</w:t>
            </w:r>
            <w:r w:rsidR="00B517BB">
              <w:rPr>
                <w:rFonts w:ascii="David" w:hAnsi="David" w:cs="David" w:hint="cs"/>
                <w:sz w:val="24"/>
                <w:szCs w:val="24"/>
                <w:rtl/>
              </w:rPr>
              <w:t xml:space="preserve">, </w:t>
            </w:r>
            <w:r w:rsidRPr="00816587">
              <w:rPr>
                <w:rFonts w:ascii="David" w:hAnsi="David" w:cs="David" w:hint="cs"/>
                <w:sz w:val="24"/>
                <w:szCs w:val="24"/>
                <w:rtl/>
              </w:rPr>
              <w:t>הכולל</w:t>
            </w:r>
            <w:r w:rsidR="00DF56C3">
              <w:rPr>
                <w:rFonts w:ascii="David" w:hAnsi="David" w:cs="David" w:hint="cs"/>
                <w:sz w:val="24"/>
                <w:szCs w:val="24"/>
                <w:rtl/>
              </w:rPr>
              <w:t>ים</w:t>
            </w:r>
            <w:r w:rsidRPr="00816587">
              <w:rPr>
                <w:rFonts w:ascii="David" w:hAnsi="David" w:cs="David" w:hint="cs"/>
                <w:sz w:val="24"/>
                <w:szCs w:val="24"/>
                <w:rtl/>
              </w:rPr>
              <w:t xml:space="preserve"> טיעונים וניתוח משפטי</w:t>
            </w:r>
            <w:r w:rsidR="00B517BB">
              <w:rPr>
                <w:rFonts w:ascii="David" w:hAnsi="David" w:cs="David" w:hint="cs"/>
                <w:sz w:val="24"/>
                <w:szCs w:val="24"/>
                <w:rtl/>
              </w:rPr>
              <w:t>, אשר נכתב</w:t>
            </w:r>
            <w:r w:rsidR="00DF56C3">
              <w:rPr>
                <w:rFonts w:ascii="David" w:hAnsi="David" w:cs="David" w:hint="cs"/>
                <w:sz w:val="24"/>
                <w:szCs w:val="24"/>
                <w:rtl/>
              </w:rPr>
              <w:t>ו</w:t>
            </w:r>
            <w:r w:rsidR="00B517BB">
              <w:rPr>
                <w:rFonts w:ascii="David" w:hAnsi="David" w:cs="David" w:hint="cs"/>
                <w:sz w:val="24"/>
                <w:szCs w:val="24"/>
                <w:rtl/>
              </w:rPr>
              <w:t xml:space="preserve"> ונחת</w:t>
            </w:r>
            <w:r w:rsidR="00DF56C3">
              <w:rPr>
                <w:rFonts w:ascii="David" w:hAnsi="David" w:cs="David" w:hint="cs"/>
                <w:sz w:val="24"/>
                <w:szCs w:val="24"/>
                <w:rtl/>
              </w:rPr>
              <w:t>מו</w:t>
            </w:r>
            <w:r w:rsidR="00B517BB">
              <w:rPr>
                <w:rFonts w:ascii="David" w:hAnsi="David" w:cs="David" w:hint="cs"/>
                <w:sz w:val="24"/>
                <w:szCs w:val="24"/>
                <w:rtl/>
              </w:rPr>
              <w:t xml:space="preserve"> </w:t>
            </w:r>
            <w:r w:rsidRPr="00816587">
              <w:rPr>
                <w:rFonts w:ascii="David" w:hAnsi="David" w:cs="David" w:hint="cs"/>
                <w:sz w:val="24"/>
                <w:szCs w:val="24"/>
                <w:rtl/>
              </w:rPr>
              <w:t>על ידי המציע</w:t>
            </w:r>
            <w:r w:rsidR="00B517BB">
              <w:rPr>
                <w:rFonts w:ascii="David" w:hAnsi="David" w:cs="David" w:hint="cs"/>
                <w:sz w:val="24"/>
                <w:szCs w:val="24"/>
                <w:rtl/>
              </w:rPr>
              <w:t xml:space="preserve">, </w:t>
            </w:r>
            <w:r w:rsidR="00B517BB" w:rsidRPr="00B517BB">
              <w:rPr>
                <w:rFonts w:ascii="David" w:hAnsi="David" w:cs="David" w:hint="cs"/>
                <w:sz w:val="24"/>
                <w:szCs w:val="24"/>
                <w:rtl/>
              </w:rPr>
              <w:t xml:space="preserve">במהלך </w:t>
            </w:r>
            <w:r w:rsidR="00B517BB" w:rsidRPr="00B517BB">
              <w:rPr>
                <w:rFonts w:ascii="David" w:hAnsi="David" w:cs="David" w:hint="cs"/>
                <w:sz w:val="24"/>
                <w:szCs w:val="24"/>
                <w:u w:val="single"/>
                <w:rtl/>
              </w:rPr>
              <w:t>חמש השנים</w:t>
            </w:r>
            <w:r w:rsidR="00B517BB" w:rsidRPr="00B517BB">
              <w:rPr>
                <w:rFonts w:ascii="David" w:hAnsi="David" w:cs="David" w:hint="cs"/>
                <w:sz w:val="24"/>
                <w:szCs w:val="24"/>
                <w:rtl/>
              </w:rPr>
              <w:t xml:space="preserve"> שקדמו למועד האחרון להגשת הצעות למכרז</w:t>
            </w:r>
            <w:r w:rsidR="00B517BB">
              <w:rPr>
                <w:rFonts w:ascii="David" w:hAnsi="David" w:cs="David" w:hint="cs"/>
                <w:sz w:val="24"/>
                <w:szCs w:val="24"/>
                <w:rtl/>
              </w:rPr>
              <w:t xml:space="preserve"> </w:t>
            </w:r>
            <w:r>
              <w:rPr>
                <w:rFonts w:ascii="David" w:hAnsi="David" w:cs="David" w:hint="cs"/>
                <w:sz w:val="24"/>
                <w:szCs w:val="24"/>
                <w:rtl/>
              </w:rPr>
              <w:t>(להלן:</w:t>
            </w:r>
            <w:r w:rsidR="00B517BB">
              <w:rPr>
                <w:rFonts w:ascii="David" w:hAnsi="David" w:cs="David" w:hint="cs"/>
                <w:sz w:val="24"/>
                <w:szCs w:val="24"/>
                <w:rtl/>
              </w:rPr>
              <w:t xml:space="preserve"> </w:t>
            </w:r>
            <w:r>
              <w:rPr>
                <w:rFonts w:ascii="David" w:hAnsi="David" w:cs="David" w:hint="cs"/>
                <w:sz w:val="24"/>
                <w:szCs w:val="24"/>
                <w:rtl/>
              </w:rPr>
              <w:t>"המסמ</w:t>
            </w:r>
            <w:r w:rsidR="00DF56C3">
              <w:rPr>
                <w:rFonts w:ascii="David" w:hAnsi="David" w:cs="David" w:hint="cs"/>
                <w:sz w:val="24"/>
                <w:szCs w:val="24"/>
                <w:rtl/>
              </w:rPr>
              <w:t>כים</w:t>
            </w:r>
            <w:r>
              <w:rPr>
                <w:rFonts w:ascii="David" w:hAnsi="David" w:cs="David" w:hint="cs"/>
                <w:sz w:val="24"/>
                <w:szCs w:val="24"/>
                <w:rtl/>
              </w:rPr>
              <w:t>"</w:t>
            </w:r>
            <w:r w:rsidR="00B517BB">
              <w:rPr>
                <w:rFonts w:ascii="David" w:hAnsi="David" w:cs="David" w:hint="cs"/>
                <w:sz w:val="24"/>
                <w:szCs w:val="24"/>
                <w:rtl/>
              </w:rPr>
              <w:t>).</w:t>
            </w:r>
            <w:r w:rsidR="00151800">
              <w:rPr>
                <w:rFonts w:ascii="David" w:hAnsi="David" w:cs="David" w:hint="cs"/>
                <w:sz w:val="24"/>
                <w:szCs w:val="24"/>
                <w:rtl/>
              </w:rPr>
              <w:t xml:space="preserve"> למסמ</w:t>
            </w:r>
            <w:r w:rsidR="00DF56C3">
              <w:rPr>
                <w:rFonts w:ascii="David" w:hAnsi="David" w:cs="David" w:hint="cs"/>
                <w:sz w:val="24"/>
                <w:szCs w:val="24"/>
                <w:rtl/>
              </w:rPr>
              <w:t>כים</w:t>
            </w:r>
            <w:r w:rsidR="00151800">
              <w:rPr>
                <w:rFonts w:ascii="David" w:hAnsi="David" w:cs="David" w:hint="cs"/>
                <w:sz w:val="24"/>
                <w:szCs w:val="24"/>
                <w:rtl/>
              </w:rPr>
              <w:t xml:space="preserve"> יצורף מכתב </w:t>
            </w:r>
            <w:r w:rsidR="00DF56C3">
              <w:rPr>
                <w:rFonts w:ascii="David" w:hAnsi="David" w:cs="David" w:hint="cs"/>
                <w:sz w:val="24"/>
                <w:szCs w:val="24"/>
                <w:rtl/>
              </w:rPr>
              <w:t>נלוו</w:t>
            </w:r>
            <w:r w:rsidR="00151800">
              <w:rPr>
                <w:rFonts w:ascii="David" w:hAnsi="David" w:cs="David" w:hint="cs"/>
                <w:sz w:val="24"/>
                <w:szCs w:val="24"/>
                <w:rtl/>
              </w:rPr>
              <w:t xml:space="preserve">ה, </w:t>
            </w:r>
            <w:r w:rsidR="00DF56C3" w:rsidRPr="00DF56C3">
              <w:rPr>
                <w:rFonts w:ascii="David" w:hAnsi="David" w:cs="David" w:hint="cs"/>
                <w:sz w:val="24"/>
                <w:rtl/>
              </w:rPr>
              <w:t xml:space="preserve"> </w:t>
            </w:r>
            <w:r w:rsidR="00DF56C3">
              <w:rPr>
                <w:rFonts w:ascii="David" w:hAnsi="David" w:cs="David" w:hint="cs"/>
                <w:sz w:val="24"/>
                <w:szCs w:val="24"/>
                <w:rtl/>
              </w:rPr>
              <w:t>המבהיר</w:t>
            </w:r>
            <w:r w:rsidR="00DF56C3" w:rsidRPr="00DF56C3">
              <w:rPr>
                <w:rFonts w:ascii="David" w:hAnsi="David" w:cs="David" w:hint="cs"/>
                <w:sz w:val="24"/>
                <w:szCs w:val="24"/>
                <w:rtl/>
              </w:rPr>
              <w:t xml:space="preserve"> מדוע עקב תפקידו הניהולי של המציע, אין </w:t>
            </w:r>
            <w:r w:rsidR="00DF56C3">
              <w:rPr>
                <w:rFonts w:ascii="David" w:hAnsi="David" w:cs="David" w:hint="cs"/>
                <w:sz w:val="24"/>
                <w:szCs w:val="24"/>
                <w:rtl/>
              </w:rPr>
              <w:t xml:space="preserve">ברשותו </w:t>
            </w:r>
            <w:r w:rsidR="00DF56C3" w:rsidRPr="00DF56C3">
              <w:rPr>
                <w:rFonts w:ascii="David" w:hAnsi="David" w:cs="David" w:hint="cs"/>
                <w:sz w:val="24"/>
                <w:szCs w:val="24"/>
                <w:rtl/>
              </w:rPr>
              <w:t xml:space="preserve">כתבי בי דין </w:t>
            </w:r>
            <w:r w:rsidR="00DF56C3">
              <w:rPr>
                <w:rFonts w:ascii="David" w:hAnsi="David" w:cs="David" w:hint="cs"/>
                <w:sz w:val="24"/>
                <w:szCs w:val="24"/>
                <w:rtl/>
              </w:rPr>
              <w:t>כאמור</w:t>
            </w:r>
            <w:r w:rsidR="00DF56C3" w:rsidRPr="00DF56C3">
              <w:rPr>
                <w:rFonts w:ascii="David" w:hAnsi="David" w:cs="David" w:hint="cs"/>
                <w:sz w:val="24"/>
                <w:szCs w:val="24"/>
                <w:rtl/>
              </w:rPr>
              <w:t>.</w:t>
            </w:r>
            <w:r w:rsidR="00DF56C3">
              <w:rPr>
                <w:rFonts w:ascii="David" w:hAnsi="David" w:cs="David" w:hint="cs"/>
                <w:sz w:val="24"/>
                <w:szCs w:val="24"/>
                <w:rtl/>
              </w:rPr>
              <w:t xml:space="preserve"> </w:t>
            </w:r>
          </w:p>
          <w:p w14:paraId="7F5B7068" w14:textId="345795CB" w:rsidR="00CB4990" w:rsidRDefault="00DF56C3" w:rsidP="00DF56C3">
            <w:pPr>
              <w:bidi/>
              <w:spacing w:line="360" w:lineRule="auto"/>
              <w:rPr>
                <w:rFonts w:ascii="David" w:hAnsi="David" w:cs="David"/>
                <w:sz w:val="24"/>
                <w:szCs w:val="24"/>
                <w:rtl/>
              </w:rPr>
            </w:pPr>
            <w:r>
              <w:rPr>
                <w:rFonts w:ascii="David" w:hAnsi="David" w:cs="David" w:hint="cs"/>
                <w:sz w:val="24"/>
                <w:szCs w:val="24"/>
                <w:rtl/>
              </w:rPr>
              <w:t>המכתב הנלווה יעמוד בד</w:t>
            </w:r>
            <w:r w:rsidR="00151800">
              <w:rPr>
                <w:rFonts w:ascii="David" w:hAnsi="David" w:cs="David" w:hint="cs"/>
                <w:sz w:val="24"/>
                <w:szCs w:val="24"/>
                <w:rtl/>
              </w:rPr>
              <w:t>רישות דלהלן:</w:t>
            </w:r>
          </w:p>
          <w:p w14:paraId="348B61B8" w14:textId="086DFF5F" w:rsidR="00151800" w:rsidRDefault="00151800" w:rsidP="00151800">
            <w:pPr>
              <w:pStyle w:val="a"/>
              <w:numPr>
                <w:ilvl w:val="0"/>
                <w:numId w:val="40"/>
              </w:numPr>
              <w:ind w:left="584" w:hanging="357"/>
              <w:rPr>
                <w:rFonts w:ascii="David" w:hAnsi="David" w:cs="David"/>
                <w:sz w:val="24"/>
              </w:rPr>
            </w:pPr>
            <w:r>
              <w:rPr>
                <w:rFonts w:ascii="David" w:hAnsi="David" w:cs="David" w:hint="cs"/>
                <w:sz w:val="24"/>
                <w:rtl/>
              </w:rPr>
              <w:t>ה</w:t>
            </w:r>
            <w:r w:rsidR="00CB4990" w:rsidRPr="00942AC4">
              <w:rPr>
                <w:rFonts w:ascii="David" w:hAnsi="David" w:cs="David" w:hint="cs"/>
                <w:sz w:val="24"/>
                <w:rtl/>
              </w:rPr>
              <w:t>מ</w:t>
            </w:r>
            <w:r w:rsidR="00CB4990">
              <w:rPr>
                <w:rFonts w:ascii="David" w:hAnsi="David" w:cs="David" w:hint="cs"/>
                <w:sz w:val="24"/>
                <w:rtl/>
              </w:rPr>
              <w:t>כתב</w:t>
            </w:r>
            <w:r>
              <w:rPr>
                <w:rFonts w:ascii="David" w:hAnsi="David" w:cs="David" w:hint="cs"/>
                <w:sz w:val="24"/>
                <w:rtl/>
              </w:rPr>
              <w:t xml:space="preserve"> יהיה מכתב</w:t>
            </w:r>
            <w:r w:rsidR="00CB4990" w:rsidRPr="00942AC4">
              <w:rPr>
                <w:rFonts w:ascii="David" w:hAnsi="David" w:cs="David" w:hint="cs"/>
                <w:sz w:val="24"/>
                <w:rtl/>
              </w:rPr>
              <w:t xml:space="preserve"> רשמי ממקום עבודתו של המציע, בזמ</w:t>
            </w:r>
            <w:r w:rsidR="00CB4990">
              <w:rPr>
                <w:rFonts w:ascii="David" w:hAnsi="David" w:cs="David" w:hint="cs"/>
                <w:sz w:val="24"/>
                <w:rtl/>
              </w:rPr>
              <w:t xml:space="preserve">ן </w:t>
            </w:r>
            <w:r w:rsidR="00CB4990" w:rsidRPr="00942AC4">
              <w:rPr>
                <w:rFonts w:ascii="David" w:hAnsi="David" w:cs="David" w:hint="cs"/>
                <w:sz w:val="24"/>
                <w:rtl/>
              </w:rPr>
              <w:t>הכתיבה של המסמ</w:t>
            </w:r>
            <w:r w:rsidR="00DF56C3">
              <w:rPr>
                <w:rFonts w:ascii="David" w:hAnsi="David" w:cs="David" w:hint="cs"/>
                <w:sz w:val="24"/>
                <w:rtl/>
              </w:rPr>
              <w:t>כים</w:t>
            </w:r>
            <w:r w:rsidR="00CB4990">
              <w:rPr>
                <w:rFonts w:ascii="David" w:hAnsi="David" w:cs="David" w:hint="cs"/>
                <w:sz w:val="24"/>
                <w:rtl/>
              </w:rPr>
              <w:t xml:space="preserve"> </w:t>
            </w:r>
            <w:r w:rsidR="00CB4990" w:rsidRPr="00942AC4">
              <w:rPr>
                <w:rFonts w:ascii="David" w:hAnsi="David" w:cs="David" w:hint="cs"/>
                <w:sz w:val="24"/>
                <w:rtl/>
              </w:rPr>
              <w:t xml:space="preserve"> והחתימה עלי</w:t>
            </w:r>
            <w:r w:rsidR="00CB4990">
              <w:rPr>
                <w:rFonts w:ascii="David" w:hAnsi="David" w:cs="David" w:hint="cs"/>
                <w:sz w:val="24"/>
                <w:rtl/>
              </w:rPr>
              <w:t>ו</w:t>
            </w:r>
            <w:r w:rsidR="00CB4990" w:rsidRPr="00942AC4">
              <w:rPr>
                <w:rFonts w:ascii="David" w:hAnsi="David" w:cs="David" w:hint="cs"/>
                <w:sz w:val="24"/>
                <w:rtl/>
              </w:rPr>
              <w:t>.</w:t>
            </w:r>
          </w:p>
          <w:p w14:paraId="0AC0093C" w14:textId="74C1370D" w:rsidR="00151800" w:rsidRPr="00DF56C3" w:rsidRDefault="00151800" w:rsidP="00DF56C3">
            <w:pPr>
              <w:pStyle w:val="a"/>
              <w:numPr>
                <w:ilvl w:val="0"/>
                <w:numId w:val="40"/>
              </w:numPr>
              <w:ind w:left="584" w:hanging="357"/>
              <w:rPr>
                <w:rFonts w:ascii="David" w:hAnsi="David" w:cs="David"/>
                <w:sz w:val="24"/>
              </w:rPr>
            </w:pPr>
            <w:r w:rsidRPr="00151800">
              <w:rPr>
                <w:rFonts w:ascii="David" w:hAnsi="David" w:cs="David" w:hint="cs"/>
                <w:sz w:val="24"/>
                <w:rtl/>
              </w:rPr>
              <w:t>המכתב יאשר כי בעת הכתיבה של המסמ</w:t>
            </w:r>
            <w:r w:rsidR="00DF56C3">
              <w:rPr>
                <w:rFonts w:ascii="David" w:hAnsi="David" w:cs="David" w:hint="cs"/>
                <w:sz w:val="24"/>
                <w:rtl/>
              </w:rPr>
              <w:t>כים</w:t>
            </w:r>
            <w:r w:rsidRPr="00151800">
              <w:rPr>
                <w:rFonts w:ascii="David" w:hAnsi="David" w:cs="David" w:hint="cs"/>
                <w:sz w:val="24"/>
                <w:rtl/>
              </w:rPr>
              <w:t xml:space="preserve"> והחתימה עלי</w:t>
            </w:r>
            <w:r w:rsidR="00DF56C3">
              <w:rPr>
                <w:rFonts w:ascii="David" w:hAnsi="David" w:cs="David" w:hint="cs"/>
                <w:sz w:val="24"/>
                <w:rtl/>
              </w:rPr>
              <w:t>הם</w:t>
            </w:r>
            <w:r w:rsidRPr="00151800">
              <w:rPr>
                <w:rFonts w:ascii="David" w:hAnsi="David" w:cs="David" w:hint="cs"/>
                <w:sz w:val="24"/>
                <w:rtl/>
              </w:rPr>
              <w:t xml:space="preserve">, המציע היה בתפקיד ניהולי במסגרתו פיקח מקצועית על עו"ד . </w:t>
            </w:r>
            <w:r w:rsidRPr="00DF56C3">
              <w:rPr>
                <w:rFonts w:ascii="David" w:hAnsi="David" w:cs="David" w:hint="cs"/>
                <w:sz w:val="24"/>
                <w:rtl/>
              </w:rPr>
              <w:t xml:space="preserve"> </w:t>
            </w:r>
          </w:p>
          <w:p w14:paraId="3CA17583" w14:textId="2A929B63" w:rsidR="00CB4990" w:rsidRPr="00151800" w:rsidRDefault="00CB4990" w:rsidP="00151800">
            <w:pPr>
              <w:pStyle w:val="a"/>
              <w:numPr>
                <w:ilvl w:val="0"/>
                <w:numId w:val="40"/>
              </w:numPr>
              <w:ind w:left="584" w:hanging="357"/>
              <w:rPr>
                <w:rFonts w:ascii="David" w:hAnsi="David" w:cs="David"/>
                <w:sz w:val="24"/>
                <w:rtl/>
              </w:rPr>
            </w:pPr>
            <w:r w:rsidRPr="00151800">
              <w:rPr>
                <w:rFonts w:ascii="David" w:hAnsi="David" w:cs="David" w:hint="cs"/>
                <w:sz w:val="24"/>
                <w:rtl/>
              </w:rPr>
              <w:t xml:space="preserve">המכתב </w:t>
            </w:r>
            <w:r w:rsidR="00151800">
              <w:rPr>
                <w:rFonts w:ascii="David" w:hAnsi="David" w:cs="David" w:hint="cs"/>
                <w:sz w:val="24"/>
                <w:rtl/>
              </w:rPr>
              <w:t>י</w:t>
            </w:r>
            <w:r w:rsidRPr="00151800">
              <w:rPr>
                <w:rFonts w:ascii="David" w:hAnsi="David" w:cs="David" w:hint="cs"/>
                <w:sz w:val="24"/>
                <w:rtl/>
              </w:rPr>
              <w:t>היה חתום על ידי הדרג הניהולי הבכיר ביותר,</w:t>
            </w:r>
            <w:r w:rsidR="00B517BB" w:rsidRPr="00151800">
              <w:rPr>
                <w:rFonts w:ascii="David" w:hAnsi="David" w:cs="David" w:hint="cs"/>
                <w:sz w:val="24"/>
                <w:rtl/>
              </w:rPr>
              <w:t xml:space="preserve"> </w:t>
            </w:r>
            <w:r w:rsidRPr="00151800">
              <w:rPr>
                <w:rFonts w:ascii="David" w:hAnsi="David" w:cs="David" w:hint="cs"/>
                <w:sz w:val="24"/>
                <w:rtl/>
              </w:rPr>
              <w:t xml:space="preserve">במקום עבודתו של המציע . </w:t>
            </w:r>
          </w:p>
        </w:tc>
      </w:tr>
    </w:tbl>
    <w:p w14:paraId="3176CE8A" w14:textId="77777777" w:rsidR="00CB4990" w:rsidRPr="00CB4990" w:rsidRDefault="00CB4990" w:rsidP="00CB4990">
      <w:pPr>
        <w:bidi/>
        <w:rPr>
          <w:rFonts w:ascii="David" w:eastAsia="David" w:hAnsi="David" w:cs="David"/>
          <w:sz w:val="24"/>
          <w:szCs w:val="24"/>
          <w:rtl/>
        </w:rPr>
      </w:pPr>
    </w:p>
    <w:sectPr w:rsidR="00CB4990" w:rsidRPr="00CB4990" w:rsidSect="00CB4990">
      <w:headerReference w:type="default" r:id="rId7"/>
      <w:footerReference w:type="default" r:id="rId8"/>
      <w:pgSz w:w="16838" w:h="11906" w:orient="landscape"/>
      <w:pgMar w:top="1077" w:right="561" w:bottom="1134" w:left="289" w:header="0" w:footer="0"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8ABBC4" w14:textId="77777777" w:rsidR="007346B6" w:rsidRDefault="007346B6">
      <w:r>
        <w:separator/>
      </w:r>
    </w:p>
  </w:endnote>
  <w:endnote w:type="continuationSeparator" w:id="0">
    <w:p w14:paraId="48F3BE60" w14:textId="77777777" w:rsidR="007346B6" w:rsidRDefault="007346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2DAC2" w14:textId="77777777"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28304" w14:textId="77777777" w:rsidR="007346B6" w:rsidRDefault="007346B6">
      <w:r>
        <w:separator/>
      </w:r>
    </w:p>
  </w:footnote>
  <w:footnote w:type="continuationSeparator" w:id="0">
    <w:p w14:paraId="5F44F982" w14:textId="77777777" w:rsidR="007346B6" w:rsidRDefault="007346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21D48" w14:textId="77777777"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37F6"/>
    <w:multiLevelType w:val="hybridMultilevel"/>
    <w:tmpl w:val="3F90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3"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4" w15:restartNumberingAfterBreak="0">
    <w:nsid w:val="0F641CBA"/>
    <w:multiLevelType w:val="hybridMultilevel"/>
    <w:tmpl w:val="AA6C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3445C45"/>
    <w:multiLevelType w:val="hybridMultilevel"/>
    <w:tmpl w:val="25D48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8"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C372476"/>
    <w:multiLevelType w:val="hybridMultilevel"/>
    <w:tmpl w:val="F8C42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1" w15:restartNumberingAfterBreak="0">
    <w:nsid w:val="23BF00D6"/>
    <w:multiLevelType w:val="hybridMultilevel"/>
    <w:tmpl w:val="79C88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3D160F"/>
    <w:multiLevelType w:val="hybridMultilevel"/>
    <w:tmpl w:val="D8642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815473"/>
    <w:multiLevelType w:val="hybridMultilevel"/>
    <w:tmpl w:val="628E6B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15"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7"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8" w15:restartNumberingAfterBreak="0">
    <w:nsid w:val="3DA948A4"/>
    <w:multiLevelType w:val="hybridMultilevel"/>
    <w:tmpl w:val="0DC0D22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9"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40F404EB"/>
    <w:multiLevelType w:val="hybridMultilevel"/>
    <w:tmpl w:val="987C3C8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1"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22"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476A78BD"/>
    <w:multiLevelType w:val="hybridMultilevel"/>
    <w:tmpl w:val="5F50EE4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25"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26"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7"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28"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29"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30"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31"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32"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35" w15:restartNumberingAfterBreak="0">
    <w:nsid w:val="76963780"/>
    <w:multiLevelType w:val="hybridMultilevel"/>
    <w:tmpl w:val="006695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37" w15:restartNumberingAfterBreak="0">
    <w:nsid w:val="7C24491F"/>
    <w:multiLevelType w:val="hybridMultilevel"/>
    <w:tmpl w:val="E6922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26"/>
  </w:num>
  <w:num w:numId="2">
    <w:abstractNumId w:val="10"/>
  </w:num>
  <w:num w:numId="3">
    <w:abstractNumId w:val="19"/>
  </w:num>
  <w:num w:numId="4">
    <w:abstractNumId w:val="5"/>
  </w:num>
  <w:num w:numId="5">
    <w:abstractNumId w:val="17"/>
  </w:num>
  <w:num w:numId="6">
    <w:abstractNumId w:val="38"/>
  </w:num>
  <w:num w:numId="7">
    <w:abstractNumId w:val="30"/>
  </w:num>
  <w:num w:numId="8">
    <w:abstractNumId w:val="16"/>
  </w:num>
  <w:num w:numId="9">
    <w:abstractNumId w:val="27"/>
  </w:num>
  <w:num w:numId="10">
    <w:abstractNumId w:val="28"/>
  </w:num>
  <w:num w:numId="11">
    <w:abstractNumId w:val="25"/>
  </w:num>
  <w:num w:numId="12">
    <w:abstractNumId w:val="3"/>
  </w:num>
  <w:num w:numId="13">
    <w:abstractNumId w:val="7"/>
  </w:num>
  <w:num w:numId="14">
    <w:abstractNumId w:val="1"/>
  </w:num>
  <w:num w:numId="15">
    <w:abstractNumId w:val="34"/>
  </w:num>
  <w:num w:numId="16">
    <w:abstractNumId w:val="19"/>
  </w:num>
  <w:num w:numId="17">
    <w:abstractNumId w:val="19"/>
  </w:num>
  <w:num w:numId="18">
    <w:abstractNumId w:val="15"/>
  </w:num>
  <w:num w:numId="19">
    <w:abstractNumId w:val="22"/>
  </w:num>
  <w:num w:numId="20">
    <w:abstractNumId w:val="8"/>
  </w:num>
  <w:num w:numId="21">
    <w:abstractNumId w:val="36"/>
  </w:num>
  <w:num w:numId="22">
    <w:abstractNumId w:val="29"/>
  </w:num>
  <w:num w:numId="23">
    <w:abstractNumId w:val="24"/>
  </w:num>
  <w:num w:numId="24">
    <w:abstractNumId w:val="14"/>
  </w:num>
  <w:num w:numId="25">
    <w:abstractNumId w:val="21"/>
  </w:num>
  <w:num w:numId="26">
    <w:abstractNumId w:val="32"/>
  </w:num>
  <w:num w:numId="27">
    <w:abstractNumId w:val="31"/>
  </w:num>
  <w:num w:numId="28">
    <w:abstractNumId w:val="2"/>
  </w:num>
  <w:num w:numId="29">
    <w:abstractNumId w:val="0"/>
  </w:num>
  <w:num w:numId="30">
    <w:abstractNumId w:val="20"/>
  </w:num>
  <w:num w:numId="31">
    <w:abstractNumId w:val="37"/>
  </w:num>
  <w:num w:numId="32">
    <w:abstractNumId w:val="18"/>
  </w:num>
  <w:num w:numId="33">
    <w:abstractNumId w:val="11"/>
  </w:num>
  <w:num w:numId="34">
    <w:abstractNumId w:val="6"/>
  </w:num>
  <w:num w:numId="35">
    <w:abstractNumId w:val="4"/>
  </w:num>
  <w:num w:numId="36">
    <w:abstractNumId w:val="12"/>
  </w:num>
  <w:num w:numId="37">
    <w:abstractNumId w:val="9"/>
  </w:num>
  <w:num w:numId="38">
    <w:abstractNumId w:val="33"/>
  </w:num>
  <w:num w:numId="39">
    <w:abstractNumId w:val="13"/>
  </w:num>
  <w:num w:numId="40">
    <w:abstractNumId w:val="23"/>
  </w:num>
  <w:num w:numId="41">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3D8D"/>
    <w:rsid w:val="00004A00"/>
    <w:rsid w:val="000050B7"/>
    <w:rsid w:val="00015C9E"/>
    <w:rsid w:val="00016031"/>
    <w:rsid w:val="00043242"/>
    <w:rsid w:val="00050EC0"/>
    <w:rsid w:val="00055336"/>
    <w:rsid w:val="0005645A"/>
    <w:rsid w:val="00064B2F"/>
    <w:rsid w:val="000665DB"/>
    <w:rsid w:val="00086B3D"/>
    <w:rsid w:val="000A04C6"/>
    <w:rsid w:val="000A541C"/>
    <w:rsid w:val="000B2D26"/>
    <w:rsid w:val="000C48F6"/>
    <w:rsid w:val="000C5597"/>
    <w:rsid w:val="000C5FD9"/>
    <w:rsid w:val="000D0A48"/>
    <w:rsid w:val="000D331D"/>
    <w:rsid w:val="000D4C31"/>
    <w:rsid w:val="000E7980"/>
    <w:rsid w:val="000F1927"/>
    <w:rsid w:val="00102CD5"/>
    <w:rsid w:val="001061FC"/>
    <w:rsid w:val="001106ED"/>
    <w:rsid w:val="00120D88"/>
    <w:rsid w:val="0012123B"/>
    <w:rsid w:val="0013183D"/>
    <w:rsid w:val="00143BFF"/>
    <w:rsid w:val="001477F1"/>
    <w:rsid w:val="00151800"/>
    <w:rsid w:val="001521FB"/>
    <w:rsid w:val="0015253E"/>
    <w:rsid w:val="00161848"/>
    <w:rsid w:val="00171DAA"/>
    <w:rsid w:val="00177AFE"/>
    <w:rsid w:val="00182FB3"/>
    <w:rsid w:val="00185704"/>
    <w:rsid w:val="001A2757"/>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4615"/>
    <w:rsid w:val="002272C6"/>
    <w:rsid w:val="00230BCE"/>
    <w:rsid w:val="00237C23"/>
    <w:rsid w:val="00242348"/>
    <w:rsid w:val="00254184"/>
    <w:rsid w:val="00257AAC"/>
    <w:rsid w:val="0026021F"/>
    <w:rsid w:val="00263727"/>
    <w:rsid w:val="00264903"/>
    <w:rsid w:val="0026538E"/>
    <w:rsid w:val="00274D46"/>
    <w:rsid w:val="002B6542"/>
    <w:rsid w:val="002C5E5D"/>
    <w:rsid w:val="002D2CBB"/>
    <w:rsid w:val="002D3653"/>
    <w:rsid w:val="002E260F"/>
    <w:rsid w:val="002E4290"/>
    <w:rsid w:val="002E49BA"/>
    <w:rsid w:val="002F02B9"/>
    <w:rsid w:val="002F30A8"/>
    <w:rsid w:val="002F3A15"/>
    <w:rsid w:val="002F5B74"/>
    <w:rsid w:val="002F5E23"/>
    <w:rsid w:val="002F6886"/>
    <w:rsid w:val="003000AB"/>
    <w:rsid w:val="00320BD4"/>
    <w:rsid w:val="00325341"/>
    <w:rsid w:val="003340E8"/>
    <w:rsid w:val="003439C0"/>
    <w:rsid w:val="00343FC0"/>
    <w:rsid w:val="00345B0A"/>
    <w:rsid w:val="00346E13"/>
    <w:rsid w:val="00370DAE"/>
    <w:rsid w:val="003808A5"/>
    <w:rsid w:val="003822EB"/>
    <w:rsid w:val="00384B50"/>
    <w:rsid w:val="0038611C"/>
    <w:rsid w:val="00395225"/>
    <w:rsid w:val="003962B5"/>
    <w:rsid w:val="003971FA"/>
    <w:rsid w:val="003A0963"/>
    <w:rsid w:val="003B3BE5"/>
    <w:rsid w:val="003C42FC"/>
    <w:rsid w:val="003C617C"/>
    <w:rsid w:val="003D7951"/>
    <w:rsid w:val="003E417C"/>
    <w:rsid w:val="00403FFB"/>
    <w:rsid w:val="004111EC"/>
    <w:rsid w:val="00412C97"/>
    <w:rsid w:val="00413D86"/>
    <w:rsid w:val="004217E6"/>
    <w:rsid w:val="00422353"/>
    <w:rsid w:val="00425385"/>
    <w:rsid w:val="00425513"/>
    <w:rsid w:val="00431731"/>
    <w:rsid w:val="00435536"/>
    <w:rsid w:val="004406AD"/>
    <w:rsid w:val="004543AF"/>
    <w:rsid w:val="004578AF"/>
    <w:rsid w:val="00471428"/>
    <w:rsid w:val="00472E72"/>
    <w:rsid w:val="00484DBA"/>
    <w:rsid w:val="004B6EE4"/>
    <w:rsid w:val="004B72B6"/>
    <w:rsid w:val="004D49DB"/>
    <w:rsid w:val="004E098A"/>
    <w:rsid w:val="0050063A"/>
    <w:rsid w:val="00504EFF"/>
    <w:rsid w:val="00505299"/>
    <w:rsid w:val="0052086C"/>
    <w:rsid w:val="005252AB"/>
    <w:rsid w:val="00532540"/>
    <w:rsid w:val="00547812"/>
    <w:rsid w:val="0055210A"/>
    <w:rsid w:val="00552B8F"/>
    <w:rsid w:val="005600EC"/>
    <w:rsid w:val="00560E84"/>
    <w:rsid w:val="005635C4"/>
    <w:rsid w:val="00572CA6"/>
    <w:rsid w:val="00576571"/>
    <w:rsid w:val="00577C3E"/>
    <w:rsid w:val="005822EC"/>
    <w:rsid w:val="00584C17"/>
    <w:rsid w:val="0058799A"/>
    <w:rsid w:val="0059365D"/>
    <w:rsid w:val="005B4104"/>
    <w:rsid w:val="005B5733"/>
    <w:rsid w:val="005C17CA"/>
    <w:rsid w:val="005C4DC1"/>
    <w:rsid w:val="005D39F4"/>
    <w:rsid w:val="005D5441"/>
    <w:rsid w:val="005D560F"/>
    <w:rsid w:val="005F41A5"/>
    <w:rsid w:val="00606E1D"/>
    <w:rsid w:val="006139B2"/>
    <w:rsid w:val="006206AC"/>
    <w:rsid w:val="00625602"/>
    <w:rsid w:val="00644E0A"/>
    <w:rsid w:val="0064534D"/>
    <w:rsid w:val="00646D66"/>
    <w:rsid w:val="0065011B"/>
    <w:rsid w:val="00652848"/>
    <w:rsid w:val="00656FEA"/>
    <w:rsid w:val="00660AB1"/>
    <w:rsid w:val="0066207B"/>
    <w:rsid w:val="00663EBA"/>
    <w:rsid w:val="006651BD"/>
    <w:rsid w:val="00670DF5"/>
    <w:rsid w:val="006766DE"/>
    <w:rsid w:val="006910F5"/>
    <w:rsid w:val="006953D2"/>
    <w:rsid w:val="006A0E36"/>
    <w:rsid w:val="006B12E9"/>
    <w:rsid w:val="006B27B5"/>
    <w:rsid w:val="006C1699"/>
    <w:rsid w:val="006C418E"/>
    <w:rsid w:val="006C4EAD"/>
    <w:rsid w:val="006C52F8"/>
    <w:rsid w:val="006C6648"/>
    <w:rsid w:val="006D1B03"/>
    <w:rsid w:val="006D48E6"/>
    <w:rsid w:val="006E11A2"/>
    <w:rsid w:val="006E3919"/>
    <w:rsid w:val="006F5C48"/>
    <w:rsid w:val="006F5E3A"/>
    <w:rsid w:val="00706A7A"/>
    <w:rsid w:val="007136CD"/>
    <w:rsid w:val="00714BF3"/>
    <w:rsid w:val="00727DD8"/>
    <w:rsid w:val="00732C69"/>
    <w:rsid w:val="007346B6"/>
    <w:rsid w:val="007412B0"/>
    <w:rsid w:val="00743854"/>
    <w:rsid w:val="00746A36"/>
    <w:rsid w:val="00763D7A"/>
    <w:rsid w:val="007672F9"/>
    <w:rsid w:val="00772B1A"/>
    <w:rsid w:val="007A0C7B"/>
    <w:rsid w:val="007B0CBE"/>
    <w:rsid w:val="007C52DB"/>
    <w:rsid w:val="00816587"/>
    <w:rsid w:val="00830F94"/>
    <w:rsid w:val="0083395E"/>
    <w:rsid w:val="00845534"/>
    <w:rsid w:val="00845B5F"/>
    <w:rsid w:val="00850641"/>
    <w:rsid w:val="00864D8B"/>
    <w:rsid w:val="008658C8"/>
    <w:rsid w:val="0086637A"/>
    <w:rsid w:val="00877F9C"/>
    <w:rsid w:val="00884393"/>
    <w:rsid w:val="00885A78"/>
    <w:rsid w:val="0088758D"/>
    <w:rsid w:val="008875EA"/>
    <w:rsid w:val="00897DE3"/>
    <w:rsid w:val="008A5204"/>
    <w:rsid w:val="008B33B4"/>
    <w:rsid w:val="008D3748"/>
    <w:rsid w:val="008D6FC5"/>
    <w:rsid w:val="008E2686"/>
    <w:rsid w:val="00902343"/>
    <w:rsid w:val="00911226"/>
    <w:rsid w:val="00913C4C"/>
    <w:rsid w:val="0091404C"/>
    <w:rsid w:val="0092699D"/>
    <w:rsid w:val="00942AC4"/>
    <w:rsid w:val="009515A6"/>
    <w:rsid w:val="0095232A"/>
    <w:rsid w:val="00953146"/>
    <w:rsid w:val="009614D2"/>
    <w:rsid w:val="0096416D"/>
    <w:rsid w:val="00966BC2"/>
    <w:rsid w:val="00971331"/>
    <w:rsid w:val="00987D15"/>
    <w:rsid w:val="00991825"/>
    <w:rsid w:val="00994EEB"/>
    <w:rsid w:val="009A49AA"/>
    <w:rsid w:val="009A58D2"/>
    <w:rsid w:val="009A789F"/>
    <w:rsid w:val="009B1E67"/>
    <w:rsid w:val="009B34C7"/>
    <w:rsid w:val="009B53B4"/>
    <w:rsid w:val="009C0950"/>
    <w:rsid w:val="009C6EFB"/>
    <w:rsid w:val="009F09AE"/>
    <w:rsid w:val="009F42F9"/>
    <w:rsid w:val="00A045AF"/>
    <w:rsid w:val="00A06581"/>
    <w:rsid w:val="00A15967"/>
    <w:rsid w:val="00A27797"/>
    <w:rsid w:val="00A34715"/>
    <w:rsid w:val="00A34F35"/>
    <w:rsid w:val="00A36A07"/>
    <w:rsid w:val="00A51149"/>
    <w:rsid w:val="00A51963"/>
    <w:rsid w:val="00A60A7F"/>
    <w:rsid w:val="00A7340F"/>
    <w:rsid w:val="00A752B9"/>
    <w:rsid w:val="00A86A40"/>
    <w:rsid w:val="00A87166"/>
    <w:rsid w:val="00AA0B27"/>
    <w:rsid w:val="00AA42C5"/>
    <w:rsid w:val="00AC5570"/>
    <w:rsid w:val="00AC737F"/>
    <w:rsid w:val="00AD09DC"/>
    <w:rsid w:val="00AE3552"/>
    <w:rsid w:val="00AE5781"/>
    <w:rsid w:val="00AE68E3"/>
    <w:rsid w:val="00B01105"/>
    <w:rsid w:val="00B026AA"/>
    <w:rsid w:val="00B07C26"/>
    <w:rsid w:val="00B108AC"/>
    <w:rsid w:val="00B11E45"/>
    <w:rsid w:val="00B159B8"/>
    <w:rsid w:val="00B17B3E"/>
    <w:rsid w:val="00B26250"/>
    <w:rsid w:val="00B26404"/>
    <w:rsid w:val="00B517BB"/>
    <w:rsid w:val="00B55F25"/>
    <w:rsid w:val="00B85023"/>
    <w:rsid w:val="00B972DB"/>
    <w:rsid w:val="00BA5197"/>
    <w:rsid w:val="00BC1277"/>
    <w:rsid w:val="00BC3B97"/>
    <w:rsid w:val="00BD10C4"/>
    <w:rsid w:val="00BE0A9C"/>
    <w:rsid w:val="00BF7DC9"/>
    <w:rsid w:val="00C02012"/>
    <w:rsid w:val="00C103EC"/>
    <w:rsid w:val="00C13EDF"/>
    <w:rsid w:val="00C202FC"/>
    <w:rsid w:val="00C24D62"/>
    <w:rsid w:val="00C27C41"/>
    <w:rsid w:val="00C3118E"/>
    <w:rsid w:val="00C31E57"/>
    <w:rsid w:val="00C34707"/>
    <w:rsid w:val="00C34E5A"/>
    <w:rsid w:val="00C42234"/>
    <w:rsid w:val="00C42BE4"/>
    <w:rsid w:val="00C436EC"/>
    <w:rsid w:val="00C51786"/>
    <w:rsid w:val="00C71032"/>
    <w:rsid w:val="00C71E07"/>
    <w:rsid w:val="00C7390A"/>
    <w:rsid w:val="00C86476"/>
    <w:rsid w:val="00C86F06"/>
    <w:rsid w:val="00C946C9"/>
    <w:rsid w:val="00CA1F5D"/>
    <w:rsid w:val="00CA43C2"/>
    <w:rsid w:val="00CB35A9"/>
    <w:rsid w:val="00CB4990"/>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185E"/>
    <w:rsid w:val="00D37B74"/>
    <w:rsid w:val="00D40A77"/>
    <w:rsid w:val="00D43F14"/>
    <w:rsid w:val="00D44FFD"/>
    <w:rsid w:val="00D53273"/>
    <w:rsid w:val="00D5555F"/>
    <w:rsid w:val="00D56CE8"/>
    <w:rsid w:val="00D5709E"/>
    <w:rsid w:val="00D739FB"/>
    <w:rsid w:val="00D85643"/>
    <w:rsid w:val="00D8683B"/>
    <w:rsid w:val="00D94A5C"/>
    <w:rsid w:val="00D97A1E"/>
    <w:rsid w:val="00DA2D68"/>
    <w:rsid w:val="00DA2EB1"/>
    <w:rsid w:val="00DA56A2"/>
    <w:rsid w:val="00DB02F1"/>
    <w:rsid w:val="00DB151C"/>
    <w:rsid w:val="00DB18C0"/>
    <w:rsid w:val="00DB495B"/>
    <w:rsid w:val="00DC04B9"/>
    <w:rsid w:val="00DC3693"/>
    <w:rsid w:val="00DC3E4A"/>
    <w:rsid w:val="00DC4119"/>
    <w:rsid w:val="00DC5DEF"/>
    <w:rsid w:val="00DD1B07"/>
    <w:rsid w:val="00DD5542"/>
    <w:rsid w:val="00DF0D2B"/>
    <w:rsid w:val="00DF3290"/>
    <w:rsid w:val="00DF4CC3"/>
    <w:rsid w:val="00DF56C3"/>
    <w:rsid w:val="00DF75D5"/>
    <w:rsid w:val="00E0354C"/>
    <w:rsid w:val="00E06857"/>
    <w:rsid w:val="00E137C8"/>
    <w:rsid w:val="00E21511"/>
    <w:rsid w:val="00E33E74"/>
    <w:rsid w:val="00E42EFD"/>
    <w:rsid w:val="00E52FE8"/>
    <w:rsid w:val="00E5417A"/>
    <w:rsid w:val="00E55012"/>
    <w:rsid w:val="00E67D45"/>
    <w:rsid w:val="00E71350"/>
    <w:rsid w:val="00E71BE5"/>
    <w:rsid w:val="00E86E52"/>
    <w:rsid w:val="00E87AA7"/>
    <w:rsid w:val="00E90EC5"/>
    <w:rsid w:val="00EE0BAC"/>
    <w:rsid w:val="00EE44A8"/>
    <w:rsid w:val="00EF4764"/>
    <w:rsid w:val="00EF6531"/>
    <w:rsid w:val="00F01033"/>
    <w:rsid w:val="00F01691"/>
    <w:rsid w:val="00F10120"/>
    <w:rsid w:val="00F12A99"/>
    <w:rsid w:val="00F13E24"/>
    <w:rsid w:val="00F13E86"/>
    <w:rsid w:val="00F326DF"/>
    <w:rsid w:val="00F352A0"/>
    <w:rsid w:val="00F37581"/>
    <w:rsid w:val="00F41F83"/>
    <w:rsid w:val="00F42F5F"/>
    <w:rsid w:val="00F514CF"/>
    <w:rsid w:val="00F53B15"/>
    <w:rsid w:val="00F55F39"/>
    <w:rsid w:val="00F60B09"/>
    <w:rsid w:val="00F613E8"/>
    <w:rsid w:val="00F62FFF"/>
    <w:rsid w:val="00F64176"/>
    <w:rsid w:val="00F70510"/>
    <w:rsid w:val="00F75A57"/>
    <w:rsid w:val="00F83CDF"/>
    <w:rsid w:val="00FA28D5"/>
    <w:rsid w:val="00FB4328"/>
    <w:rsid w:val="00FB45D8"/>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unhideWhenUsed/>
  </w:style>
  <w:style w:type="character" w:customStyle="1" w:styleId="a8">
    <w:name w:val="טקסט הערה תו"/>
    <w:basedOn w:val="a1"/>
    <w:link w:val="a7"/>
    <w:uiPriority w:val="99"/>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LP11,LP111,LP12,LP121,LP13,LP14,LP15,List Paragraph_01,List Paragraph_1,x.x.x.x"/>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LP11 תו,LP111 תו,LP12 תו,LP121 תו,LP13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
    <w:name w:val="נספח - תיאור"/>
    <w:basedOn w:val="a5"/>
    <w:link w:val="-0"/>
    <w:qFormat/>
    <w:rsid w:val="00AA0B27"/>
    <w:pPr>
      <w:keepNext w:val="0"/>
      <w:keepLines w:val="0"/>
      <w:pBdr>
        <w:bottom w:val="single" w:sz="6" w:space="1" w:color="1F497D"/>
      </w:pBdr>
      <w:bidi/>
      <w:spacing w:before="0" w:after="60"/>
      <w:jc w:val="center"/>
      <w:outlineLvl w:val="1"/>
    </w:pPr>
    <w:rPr>
      <w:rFonts w:asciiTheme="minorHAnsi" w:eastAsiaTheme="minorEastAsia" w:hAnsiTheme="minorHAnsi" w:cstheme="minorBidi"/>
      <w:i w:val="0"/>
      <w:color w:val="5A5A5A" w:themeColor="text1" w:themeTint="A5"/>
      <w:spacing w:val="15"/>
      <w:sz w:val="22"/>
      <w:szCs w:val="22"/>
    </w:rPr>
  </w:style>
  <w:style w:type="character" w:customStyle="1" w:styleId="-0">
    <w:name w:val="נספח - תיאור תו"/>
    <w:basedOn w:val="a1"/>
    <w:link w:val="-"/>
    <w:rsid w:val="00AA0B27"/>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42738">
      <w:bodyDiv w:val="1"/>
      <w:marLeft w:val="0"/>
      <w:marRight w:val="0"/>
      <w:marTop w:val="0"/>
      <w:marBottom w:val="0"/>
      <w:divBdr>
        <w:top w:val="none" w:sz="0" w:space="0" w:color="auto"/>
        <w:left w:val="none" w:sz="0" w:space="0" w:color="auto"/>
        <w:bottom w:val="none" w:sz="0" w:space="0" w:color="auto"/>
        <w:right w:val="none" w:sz="0" w:space="0" w:color="auto"/>
      </w:divBdr>
    </w:div>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527108267">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846553993">
      <w:bodyDiv w:val="1"/>
      <w:marLeft w:val="0"/>
      <w:marRight w:val="0"/>
      <w:marTop w:val="0"/>
      <w:marBottom w:val="0"/>
      <w:divBdr>
        <w:top w:val="none" w:sz="0" w:space="0" w:color="auto"/>
        <w:left w:val="none" w:sz="0" w:space="0" w:color="auto"/>
        <w:bottom w:val="none" w:sz="0" w:space="0" w:color="auto"/>
        <w:right w:val="none" w:sz="0" w:space="0" w:color="auto"/>
      </w:divBdr>
    </w:div>
    <w:div w:id="1717046132">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1001</Words>
  <Characters>5008</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Shlomo Shuvi</cp:lastModifiedBy>
  <cp:revision>3</cp:revision>
  <dcterms:created xsi:type="dcterms:W3CDTF">2024-05-15T12:54:00Z</dcterms:created>
  <dcterms:modified xsi:type="dcterms:W3CDTF">2024-05-15T13:12:00Z</dcterms:modified>
</cp:coreProperties>
</file>